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542D0C29" w:rsidR="008B4C48" w:rsidRDefault="008B4C48" w:rsidP="00F45576">
      <w:pPr>
        <w:keepNext/>
        <w:keepLines/>
        <w:spacing w:before="120" w:after="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F45576">
        <w:rPr>
          <w:rFonts w:eastAsia="Times New Roman"/>
          <w:b/>
          <w:bCs/>
          <w:noProof/>
          <w:color w:val="122926"/>
          <w:sz w:val="44"/>
          <w:szCs w:val="28"/>
        </w:rPr>
        <w:t>Management and Supervisor</w:t>
      </w:r>
      <w:r w:rsidR="00467B35">
        <w:rPr>
          <w:rFonts w:eastAsia="Times New Roman"/>
          <w:b/>
          <w:bCs/>
          <w:color w:val="122926"/>
          <w:sz w:val="44"/>
          <w:szCs w:val="28"/>
        </w:rPr>
        <w:t xml:space="preserve"> </w:t>
      </w:r>
      <w:r w:rsidR="00CC646A">
        <w:rPr>
          <w:rFonts w:eastAsia="Times New Roman"/>
          <w:b/>
          <w:bCs/>
          <w:color w:val="122926"/>
          <w:sz w:val="44"/>
          <w:szCs w:val="28"/>
        </w:rPr>
        <w:t>Occupations</w:t>
      </w:r>
    </w:p>
    <w:p w14:paraId="5C582EF3" w14:textId="77777777" w:rsidR="008B4C48" w:rsidRDefault="008B4C48" w:rsidP="005B0AA3">
      <w:pPr>
        <w:keepNext/>
        <w:keepLines/>
        <w:spacing w:after="6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38FB6E27" w:rsidR="008B4C48" w:rsidRPr="00850238" w:rsidRDefault="005157B1"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January 2018</w:t>
      </w:r>
    </w:p>
    <w:p w14:paraId="0D9EF0E6" w14:textId="77777777" w:rsidR="00F906F9" w:rsidRDefault="00F906F9" w:rsidP="005B0AA3">
      <w:pPr>
        <w:pStyle w:val="Heading1"/>
        <w:spacing w:before="240"/>
      </w:pPr>
      <w:r>
        <w:t>Recommendation</w:t>
      </w:r>
    </w:p>
    <w:p w14:paraId="4DB2F00B" w14:textId="202ABA85" w:rsidR="004A6F95" w:rsidRDefault="008B4C48" w:rsidP="00242142">
      <w:pPr>
        <w:spacing w:line="240" w:lineRule="auto"/>
      </w:pPr>
      <w:r>
        <w:t>Based on all available data included in thi</w:t>
      </w:r>
      <w:r w:rsidR="00B62708">
        <w:t xml:space="preserve">s report, there appears to be </w:t>
      </w:r>
      <w:r w:rsidR="0099371E">
        <w:t>a large</w:t>
      </w:r>
      <w:r w:rsidR="00B62708">
        <w:t xml:space="preserve"> </w:t>
      </w:r>
      <w:r>
        <w:t xml:space="preserve">undersupply of </w:t>
      </w:r>
      <w:r w:rsidR="00F45576">
        <w:t xml:space="preserve">Management and Supervisor occupations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w:t>
      </w:r>
      <w:r w:rsidR="00F45576">
        <w:t xml:space="preserve">about 5,450 </w:t>
      </w:r>
      <w:r w:rsidR="000C32F3">
        <w:t xml:space="preserve">in the region and </w:t>
      </w:r>
      <w:r w:rsidR="00F45576">
        <w:t xml:space="preserve">around </w:t>
      </w:r>
      <w:r w:rsidR="004666A6">
        <w:t>1,50</w:t>
      </w:r>
      <w:r w:rsidR="00F45576">
        <w:t>0</w:t>
      </w:r>
      <w:r w:rsidR="000C32F3">
        <w:t xml:space="preserve"> in the </w:t>
      </w:r>
      <w:r w:rsidR="009E5F31">
        <w:t>East Bay</w:t>
      </w:r>
      <w:r w:rsidR="000C32F3">
        <w:t xml:space="preserve"> sub-region.  </w:t>
      </w:r>
      <w:r w:rsidR="005B0AA3">
        <w:t xml:space="preserve">Two of the five occupations selected are classified as Middle Skill while the other three are Above Middle Skill and tend to require a four-year degree. In this report, data on job titles, employers, skills, certifications and minimum </w:t>
      </w:r>
      <w:r w:rsidR="00D7485C">
        <w:t xml:space="preserve">advertised education </w:t>
      </w:r>
      <w:r w:rsidR="005B0AA3">
        <w:t xml:space="preserve">level are shown for all five </w:t>
      </w:r>
      <w:r w:rsidR="00D7485C">
        <w:t xml:space="preserve">occupations </w:t>
      </w:r>
      <w:r w:rsidR="005B0AA3">
        <w:t xml:space="preserve">and for the two Middle Skill occupations separately. </w:t>
      </w:r>
    </w:p>
    <w:p w14:paraId="62AE9037" w14:textId="0E451177"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213650">
        <w:t>for Business Management and Management</w:t>
      </w:r>
      <w:r w:rsidR="00F45576">
        <w:t xml:space="preserve"> Development </w:t>
      </w:r>
      <w:r w:rsidR="00213650">
        <w:t xml:space="preserve">and Supervision </w:t>
      </w:r>
      <w:r w:rsidR="007874C4" w:rsidRPr="007C271A">
        <w:t>programs</w:t>
      </w:r>
      <w:r w:rsidR="0090370E">
        <w:t xml:space="preserve"> in the region</w:t>
      </w:r>
      <w:r w:rsidR="000C32F3">
        <w:t xml:space="preserve"> </w:t>
      </w:r>
      <w:r w:rsidR="00764DB3">
        <w:t xml:space="preserve">and state. </w:t>
      </w:r>
      <w:r w:rsidR="000C32F3">
        <w:t xml:space="preserve">It is recommended that this data be reviewed to </w:t>
      </w:r>
      <w:r w:rsidR="00B32616">
        <w:t>better understand ho</w:t>
      </w:r>
      <w:r w:rsidR="000C32F3">
        <w:t xml:space="preserve">w </w:t>
      </w:r>
      <w:r w:rsidR="0090370E">
        <w:t xml:space="preserve">student outcomes for </w:t>
      </w:r>
      <w:r w:rsidR="00B62708">
        <w:t xml:space="preserve">Laney College compare to </w:t>
      </w:r>
      <w:r w:rsidR="00D73899">
        <w:t xml:space="preserve">potentially similar </w:t>
      </w:r>
      <w:r w:rsidR="0090370E">
        <w:t xml:space="preserve">programs at colleges in the </w:t>
      </w:r>
      <w:r w:rsidR="00B62708">
        <w:t xml:space="preserve">state, </w:t>
      </w:r>
      <w:r w:rsidR="0090370E">
        <w:t>region</w:t>
      </w:r>
      <w:r w:rsidR="000C32F3">
        <w:t xml:space="preserve"> </w:t>
      </w:r>
      <w:r w:rsidR="002D04A2">
        <w:t xml:space="preserve">and sub-region </w:t>
      </w:r>
      <w:r w:rsidR="00B62708">
        <w:t>as well as</w:t>
      </w:r>
      <w:r w:rsidR="0090370E">
        <w:t xml:space="preserve"> to outcomes across all programs in the region.</w:t>
      </w:r>
      <w:r w:rsidR="000F205A">
        <w:t xml:space="preserve"> </w:t>
      </w:r>
    </w:p>
    <w:p w14:paraId="3EF065ED" w14:textId="77777777" w:rsidR="002155A4" w:rsidRDefault="002155A4" w:rsidP="007427E1">
      <w:pPr>
        <w:pStyle w:val="Heading1"/>
      </w:pPr>
      <w:r>
        <w:t>Introduction</w:t>
      </w:r>
    </w:p>
    <w:p w14:paraId="2783020D" w14:textId="13CD2A2C" w:rsidR="00F57E7C" w:rsidRDefault="00F57E7C" w:rsidP="00EE71C1">
      <w:pPr>
        <w:spacing w:after="60" w:line="240" w:lineRule="auto"/>
      </w:pPr>
      <w:r>
        <w:t xml:space="preserve">This report profiles </w:t>
      </w:r>
      <w:r w:rsidR="004020AD">
        <w:t xml:space="preserve">Management and </w:t>
      </w:r>
      <w:r w:rsidR="00F45576">
        <w:t>Supervisor</w:t>
      </w:r>
      <w:r w:rsidR="007D5F47">
        <w:t xml:space="preserve"> occupations</w:t>
      </w:r>
      <w:r w:rsidR="009B1BD3">
        <w:t xml:space="preserve"> </w:t>
      </w:r>
      <w:r w:rsidR="00520FCD">
        <w:t xml:space="preserve">in the 12 county Bay Region and the </w:t>
      </w:r>
      <w:r w:rsidR="009E5F31">
        <w:t>East Bay</w:t>
      </w:r>
      <w:r w:rsidR="00E7064A">
        <w:t xml:space="preserve"> Sub-Region</w:t>
      </w:r>
      <w:r w:rsidR="00520FCD">
        <w:t xml:space="preserve"> (</w:t>
      </w:r>
      <w:r w:rsidR="009E5F31">
        <w:t>Alameda and Contra Costa</w:t>
      </w:r>
      <w:r w:rsidR="00173B78">
        <w:t xml:space="preserve"> counties</w:t>
      </w:r>
      <w:r w:rsidR="00520FCD">
        <w:t xml:space="preserve">) </w:t>
      </w:r>
      <w:r w:rsidR="00520FCD" w:rsidRPr="00D7485C">
        <w:t xml:space="preserve">for </w:t>
      </w:r>
      <w:r w:rsidR="00D7485C" w:rsidRPr="00D7485C">
        <w:t xml:space="preserve">an </w:t>
      </w:r>
      <w:r w:rsidR="00467B35" w:rsidRPr="00D7485C">
        <w:t>existing program</w:t>
      </w:r>
      <w:r w:rsidR="00467B35">
        <w:t xml:space="preserve"> at Laney College.</w:t>
      </w:r>
    </w:p>
    <w:p w14:paraId="794AA226" w14:textId="77777777" w:rsidR="00D70B62" w:rsidRPr="007D738C" w:rsidRDefault="00D70B62" w:rsidP="00D70B62">
      <w:pPr>
        <w:pStyle w:val="ListParagraph"/>
        <w:numPr>
          <w:ilvl w:val="0"/>
          <w:numId w:val="1"/>
        </w:numPr>
        <w:spacing w:after="0" w:line="240" w:lineRule="auto"/>
      </w:pPr>
      <w:r>
        <w:rPr>
          <w:b/>
        </w:rPr>
        <w:t xml:space="preserve">General and Operations Managers </w:t>
      </w:r>
      <w:r w:rsidRPr="00B97C92">
        <w:rPr>
          <w:b/>
        </w:rPr>
        <w:t xml:space="preserve">(SOC </w:t>
      </w:r>
      <w:r>
        <w:rPr>
          <w:b/>
        </w:rPr>
        <w:t>11-1021</w:t>
      </w:r>
      <w:r w:rsidRPr="00B97C92">
        <w:rPr>
          <w:b/>
        </w:rPr>
        <w:t>)</w:t>
      </w:r>
      <w:r>
        <w:t xml:space="preserve">: </w:t>
      </w:r>
      <w:r w:rsidRPr="004020AD">
        <w:rPr>
          <w:rFonts w:asciiTheme="minorHAnsi" w:hAnsiTheme="minorHAnsi" w:cs="Arial"/>
          <w:color w:val="auto"/>
          <w:shd w:val="clear" w:color="auto" w:fill="FFFFFF"/>
        </w:rPr>
        <w:t>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w:t>
      </w:r>
    </w:p>
    <w:p w14:paraId="3F3B7DB2" w14:textId="77777777" w:rsidR="00D70B62" w:rsidRDefault="00D70B62" w:rsidP="00D70B62">
      <w:pPr>
        <w:spacing w:after="0" w:line="240" w:lineRule="auto"/>
        <w:ind w:left="720"/>
      </w:pPr>
      <w:r w:rsidRPr="00193BC4">
        <w:rPr>
          <w:i/>
        </w:rPr>
        <w:t>Entry-Level Educational Requirement:</w:t>
      </w:r>
      <w:r>
        <w:t xml:space="preserve"> </w:t>
      </w:r>
      <w:r>
        <w:rPr>
          <w:i/>
        </w:rPr>
        <w:t>Bachelor’s Degree</w:t>
      </w:r>
    </w:p>
    <w:p w14:paraId="6851F319" w14:textId="77777777" w:rsidR="00D70B62" w:rsidRDefault="00D70B62" w:rsidP="00D70B62">
      <w:pPr>
        <w:spacing w:after="0" w:line="240" w:lineRule="auto"/>
        <w:ind w:left="720"/>
      </w:pPr>
      <w:r w:rsidRPr="00193BC4">
        <w:rPr>
          <w:i/>
        </w:rPr>
        <w:t>Training Requirement:</w:t>
      </w:r>
      <w:r>
        <w:t xml:space="preserve"> </w:t>
      </w:r>
      <w:r>
        <w:rPr>
          <w:i/>
        </w:rPr>
        <w:t>None</w:t>
      </w:r>
    </w:p>
    <w:p w14:paraId="2AE7F354" w14:textId="77777777" w:rsidR="00D70B62" w:rsidRDefault="00D70B62" w:rsidP="00D70B62">
      <w:pPr>
        <w:spacing w:after="120" w:line="240" w:lineRule="auto"/>
        <w:ind w:left="720"/>
      </w:pPr>
      <w:r w:rsidRPr="00193BC4">
        <w:rPr>
          <w:i/>
        </w:rPr>
        <w:t>Percentage of Community College Award Holders or Some Postsecondary Coursework:</w:t>
      </w:r>
      <w:r>
        <w:t xml:space="preserve"> 32%</w:t>
      </w:r>
    </w:p>
    <w:p w14:paraId="5ED306BE" w14:textId="0844F0A4" w:rsidR="00EF577B" w:rsidRPr="007D738C" w:rsidRDefault="004020AD" w:rsidP="004020AD">
      <w:pPr>
        <w:pStyle w:val="ListParagraph"/>
        <w:numPr>
          <w:ilvl w:val="0"/>
          <w:numId w:val="1"/>
        </w:numPr>
        <w:spacing w:after="0" w:line="240" w:lineRule="auto"/>
      </w:pPr>
      <w:r>
        <w:rPr>
          <w:b/>
        </w:rPr>
        <w:t>Administrative Service Managers</w:t>
      </w:r>
      <w:r w:rsidR="00EF577B">
        <w:rPr>
          <w:b/>
        </w:rPr>
        <w:t xml:space="preserve"> </w:t>
      </w:r>
      <w:r w:rsidR="00EF577B" w:rsidRPr="00B97C92">
        <w:rPr>
          <w:b/>
        </w:rPr>
        <w:t xml:space="preserve">(SOC </w:t>
      </w:r>
      <w:r>
        <w:rPr>
          <w:b/>
        </w:rPr>
        <w:t>11-3011</w:t>
      </w:r>
      <w:r w:rsidR="00EF577B" w:rsidRPr="00B97C92">
        <w:rPr>
          <w:b/>
        </w:rPr>
        <w:t>)</w:t>
      </w:r>
      <w:r w:rsidR="00EF577B">
        <w:t xml:space="preserve">: </w:t>
      </w:r>
      <w:r w:rsidRPr="004020AD">
        <w:t>Plan, direct, or coordinate one or more administrative services of an organization, such as records and information management, mail distribution, facilities planning and maintenance, custodial operations, and other office support services.</w:t>
      </w:r>
    </w:p>
    <w:p w14:paraId="60B68834" w14:textId="35FF11E9" w:rsidR="00EF577B" w:rsidRDefault="00EF577B" w:rsidP="00EF577B">
      <w:pPr>
        <w:spacing w:after="0" w:line="240" w:lineRule="auto"/>
        <w:ind w:left="720"/>
      </w:pPr>
      <w:r w:rsidRPr="00193BC4">
        <w:rPr>
          <w:i/>
        </w:rPr>
        <w:t>Entry-Level Educational Requirement:</w:t>
      </w:r>
      <w:r>
        <w:t xml:space="preserve"> </w:t>
      </w:r>
      <w:r w:rsidR="00D70B62">
        <w:rPr>
          <w:i/>
        </w:rPr>
        <w:t>Bachelor’s Degree</w:t>
      </w:r>
    </w:p>
    <w:p w14:paraId="55942348" w14:textId="77777777" w:rsidR="00EF577B" w:rsidRDefault="00EF577B" w:rsidP="00EF577B">
      <w:pPr>
        <w:spacing w:after="0" w:line="240" w:lineRule="auto"/>
        <w:ind w:left="720"/>
      </w:pPr>
      <w:r w:rsidRPr="00193BC4">
        <w:rPr>
          <w:i/>
        </w:rPr>
        <w:t>Training Requirement:</w:t>
      </w:r>
      <w:r>
        <w:t xml:space="preserve"> </w:t>
      </w:r>
      <w:r>
        <w:rPr>
          <w:i/>
        </w:rPr>
        <w:t>None</w:t>
      </w:r>
    </w:p>
    <w:p w14:paraId="2F1A6CAE" w14:textId="7F1794D1" w:rsidR="00EF577B" w:rsidRDefault="00EF577B" w:rsidP="00EF577B">
      <w:pPr>
        <w:spacing w:after="120" w:line="240" w:lineRule="auto"/>
        <w:ind w:left="720"/>
      </w:pPr>
      <w:r w:rsidRPr="00193BC4">
        <w:rPr>
          <w:i/>
        </w:rPr>
        <w:t>Percentage of Community College Award Holders or Some Postsecondary Coursework:</w:t>
      </w:r>
      <w:r w:rsidR="00D70B62">
        <w:t xml:space="preserve"> 4</w:t>
      </w:r>
      <w:r w:rsidR="00467B35">
        <w:t>2</w:t>
      </w:r>
      <w:r>
        <w:t>%</w:t>
      </w:r>
    </w:p>
    <w:p w14:paraId="0CF01612" w14:textId="6B3F22CE" w:rsidR="004020AD" w:rsidRPr="007D738C" w:rsidRDefault="004020AD" w:rsidP="004020AD">
      <w:pPr>
        <w:pStyle w:val="ListParagraph"/>
        <w:numPr>
          <w:ilvl w:val="0"/>
          <w:numId w:val="1"/>
        </w:numPr>
        <w:spacing w:after="0" w:line="240" w:lineRule="auto"/>
      </w:pPr>
      <w:r>
        <w:rPr>
          <w:b/>
        </w:rPr>
        <w:t xml:space="preserve">Training and Development Managers </w:t>
      </w:r>
      <w:r w:rsidRPr="00B97C92">
        <w:rPr>
          <w:b/>
        </w:rPr>
        <w:t xml:space="preserve">(SOC </w:t>
      </w:r>
      <w:r>
        <w:rPr>
          <w:b/>
        </w:rPr>
        <w:t>11-3131</w:t>
      </w:r>
      <w:r w:rsidRPr="00B97C92">
        <w:rPr>
          <w:b/>
        </w:rPr>
        <w:t>)</w:t>
      </w:r>
      <w:r>
        <w:t xml:space="preserve">: </w:t>
      </w:r>
      <w:r w:rsidRPr="004020AD">
        <w:rPr>
          <w:rFonts w:asciiTheme="minorHAnsi" w:hAnsiTheme="minorHAnsi" w:cs="Arial"/>
          <w:color w:val="auto"/>
          <w:shd w:val="clear" w:color="auto" w:fill="FFFFFF"/>
        </w:rPr>
        <w:t>Plan, direct, or coordinate the training and development activities and staff of an organization.</w:t>
      </w:r>
    </w:p>
    <w:p w14:paraId="718B601E" w14:textId="72852E8A" w:rsidR="004020AD" w:rsidRDefault="004020AD" w:rsidP="004020AD">
      <w:pPr>
        <w:spacing w:after="0" w:line="240" w:lineRule="auto"/>
        <w:ind w:left="720"/>
      </w:pPr>
      <w:r w:rsidRPr="00193BC4">
        <w:rPr>
          <w:i/>
        </w:rPr>
        <w:t>Entry-Level Educational Requirement:</w:t>
      </w:r>
      <w:r>
        <w:t xml:space="preserve"> </w:t>
      </w:r>
      <w:r w:rsidR="00D70B62">
        <w:rPr>
          <w:i/>
        </w:rPr>
        <w:t>Bachelor’s Degree</w:t>
      </w:r>
    </w:p>
    <w:p w14:paraId="0AF345DA" w14:textId="77777777" w:rsidR="004020AD" w:rsidRDefault="004020AD" w:rsidP="004020AD">
      <w:pPr>
        <w:spacing w:after="0" w:line="240" w:lineRule="auto"/>
        <w:ind w:left="720"/>
      </w:pPr>
      <w:r w:rsidRPr="00193BC4">
        <w:rPr>
          <w:i/>
        </w:rPr>
        <w:t>Training Requirement:</w:t>
      </w:r>
      <w:r>
        <w:t xml:space="preserve"> </w:t>
      </w:r>
      <w:r>
        <w:rPr>
          <w:i/>
        </w:rPr>
        <w:t>None</w:t>
      </w:r>
    </w:p>
    <w:p w14:paraId="79001CD7" w14:textId="7FEC11E2" w:rsidR="004020AD" w:rsidRDefault="004020AD" w:rsidP="004020AD">
      <w:pPr>
        <w:spacing w:after="120" w:line="240" w:lineRule="auto"/>
        <w:ind w:left="720"/>
      </w:pPr>
      <w:r w:rsidRPr="00193BC4">
        <w:rPr>
          <w:i/>
        </w:rPr>
        <w:t>Percentage of Community College Award Holders or Some Postsecondary Coursework:</w:t>
      </w:r>
      <w:r w:rsidR="00D70B62">
        <w:t xml:space="preserve"> 26</w:t>
      </w:r>
      <w:r>
        <w:t>%</w:t>
      </w:r>
    </w:p>
    <w:p w14:paraId="3B6CFB3C" w14:textId="109D1A9A" w:rsidR="004020AD" w:rsidRPr="007D738C" w:rsidRDefault="004020AD" w:rsidP="004020AD">
      <w:pPr>
        <w:pStyle w:val="ListParagraph"/>
        <w:numPr>
          <w:ilvl w:val="0"/>
          <w:numId w:val="1"/>
        </w:numPr>
        <w:spacing w:after="0" w:line="240" w:lineRule="auto"/>
      </w:pPr>
      <w:r>
        <w:rPr>
          <w:b/>
        </w:rPr>
        <w:t xml:space="preserve">Managers, All Other </w:t>
      </w:r>
      <w:r w:rsidRPr="00B97C92">
        <w:rPr>
          <w:b/>
        </w:rPr>
        <w:t xml:space="preserve">(SOC </w:t>
      </w:r>
      <w:r>
        <w:rPr>
          <w:b/>
        </w:rPr>
        <w:t>11-9199</w:t>
      </w:r>
      <w:r w:rsidRPr="00B97C92">
        <w:rPr>
          <w:b/>
        </w:rPr>
        <w:t>)</w:t>
      </w:r>
      <w:r>
        <w:t xml:space="preserve">: </w:t>
      </w:r>
      <w:r w:rsidRPr="004020AD">
        <w:rPr>
          <w:rFonts w:asciiTheme="minorHAnsi" w:hAnsiTheme="minorHAnsi" w:cs="Arial"/>
          <w:color w:val="auto"/>
          <w:shd w:val="clear" w:color="auto" w:fill="FFFFFF"/>
        </w:rPr>
        <w:t>All managers not listed separately.</w:t>
      </w:r>
    </w:p>
    <w:p w14:paraId="5EEEF8FF" w14:textId="6594EEED" w:rsidR="004020AD" w:rsidRDefault="004020AD" w:rsidP="004020AD">
      <w:pPr>
        <w:spacing w:after="0" w:line="240" w:lineRule="auto"/>
        <w:ind w:left="720"/>
      </w:pPr>
      <w:r w:rsidRPr="00193BC4">
        <w:rPr>
          <w:i/>
        </w:rPr>
        <w:t>Entry-Level Educational Requirement:</w:t>
      </w:r>
      <w:r>
        <w:t xml:space="preserve"> </w:t>
      </w:r>
      <w:r w:rsidR="00D70B62">
        <w:rPr>
          <w:i/>
        </w:rPr>
        <w:t>Bachelor’s Degree</w:t>
      </w:r>
    </w:p>
    <w:p w14:paraId="10D3446D" w14:textId="77777777" w:rsidR="004020AD" w:rsidRDefault="004020AD" w:rsidP="004020AD">
      <w:pPr>
        <w:spacing w:after="0" w:line="240" w:lineRule="auto"/>
        <w:ind w:left="720"/>
      </w:pPr>
      <w:r w:rsidRPr="00193BC4">
        <w:rPr>
          <w:i/>
        </w:rPr>
        <w:t>Training Requirement:</w:t>
      </w:r>
      <w:r>
        <w:t xml:space="preserve"> </w:t>
      </w:r>
      <w:r>
        <w:rPr>
          <w:i/>
        </w:rPr>
        <w:t>None</w:t>
      </w:r>
    </w:p>
    <w:p w14:paraId="13F4D1C2" w14:textId="4049BC0F" w:rsidR="004020AD" w:rsidRDefault="004020AD" w:rsidP="004020AD">
      <w:pPr>
        <w:spacing w:after="120" w:line="240" w:lineRule="auto"/>
        <w:ind w:left="720"/>
      </w:pPr>
      <w:r w:rsidRPr="00193BC4">
        <w:rPr>
          <w:i/>
        </w:rPr>
        <w:lastRenderedPageBreak/>
        <w:t>Percentage of Community College Award Holders or Some Postsecondary Coursework:</w:t>
      </w:r>
      <w:r w:rsidR="00D70B62">
        <w:t xml:space="preserve"> 27</w:t>
      </w:r>
      <w:r>
        <w:t>%</w:t>
      </w:r>
    </w:p>
    <w:p w14:paraId="2F9CFAF7" w14:textId="77777777" w:rsidR="00D70B62" w:rsidRPr="007D738C" w:rsidRDefault="00D70B62" w:rsidP="00D70B62">
      <w:pPr>
        <w:pStyle w:val="ListParagraph"/>
        <w:numPr>
          <w:ilvl w:val="0"/>
          <w:numId w:val="1"/>
        </w:numPr>
        <w:spacing w:after="0" w:line="240" w:lineRule="auto"/>
      </w:pPr>
      <w:r>
        <w:rPr>
          <w:b/>
        </w:rPr>
        <w:t xml:space="preserve">First-line Supervisors of Office and Administrative Workers </w:t>
      </w:r>
      <w:r w:rsidRPr="00B97C92">
        <w:rPr>
          <w:b/>
        </w:rPr>
        <w:t xml:space="preserve">(SOC </w:t>
      </w:r>
      <w:r>
        <w:rPr>
          <w:b/>
        </w:rPr>
        <w:t>43-1011</w:t>
      </w:r>
      <w:r w:rsidRPr="00B97C92">
        <w:rPr>
          <w:b/>
        </w:rPr>
        <w:t>)</w:t>
      </w:r>
      <w:r>
        <w:t xml:space="preserve">: </w:t>
      </w:r>
      <w:r w:rsidRPr="004020AD">
        <w:t>Directly supervise and coordinate the activities of clerical and administrative support workers.</w:t>
      </w:r>
    </w:p>
    <w:p w14:paraId="34549E69" w14:textId="77777777" w:rsidR="00D70B62" w:rsidRDefault="00D70B62" w:rsidP="00D70B62">
      <w:pPr>
        <w:spacing w:after="0" w:line="240" w:lineRule="auto"/>
        <w:ind w:left="720"/>
      </w:pPr>
      <w:r w:rsidRPr="00193BC4">
        <w:rPr>
          <w:i/>
        </w:rPr>
        <w:t>Entry-Level Educational Requirement:</w:t>
      </w:r>
      <w:r>
        <w:t xml:space="preserve"> </w:t>
      </w:r>
      <w:r>
        <w:rPr>
          <w:i/>
        </w:rPr>
        <w:t>High School Diploma or Equivalent</w:t>
      </w:r>
    </w:p>
    <w:p w14:paraId="2D4E0354" w14:textId="77777777" w:rsidR="00D70B62" w:rsidRDefault="00D70B62" w:rsidP="00D70B62">
      <w:pPr>
        <w:spacing w:after="0" w:line="240" w:lineRule="auto"/>
        <w:ind w:left="720"/>
      </w:pPr>
      <w:r w:rsidRPr="00193BC4">
        <w:rPr>
          <w:i/>
        </w:rPr>
        <w:t>Training Requirement:</w:t>
      </w:r>
      <w:r>
        <w:t xml:space="preserve"> </w:t>
      </w:r>
      <w:r>
        <w:rPr>
          <w:i/>
        </w:rPr>
        <w:t>None</w:t>
      </w:r>
    </w:p>
    <w:p w14:paraId="24E2778C" w14:textId="77777777" w:rsidR="00D70B62" w:rsidRDefault="00D70B62" w:rsidP="00D70B62">
      <w:pPr>
        <w:spacing w:after="120" w:line="240" w:lineRule="auto"/>
        <w:ind w:left="720"/>
      </w:pPr>
      <w:r w:rsidRPr="00193BC4">
        <w:rPr>
          <w:i/>
        </w:rPr>
        <w:t>Percentage of Community College Award Holders or Some Postsecondary Coursework:</w:t>
      </w:r>
      <w:r>
        <w:t xml:space="preserve"> 41%</w:t>
      </w:r>
    </w:p>
    <w:p w14:paraId="5DE9EECB" w14:textId="350B225A" w:rsidR="006C313B" w:rsidRDefault="006C313B" w:rsidP="006C313B">
      <w:pPr>
        <w:pStyle w:val="Heading1"/>
      </w:pPr>
      <w:r>
        <w:t>Occupational Demand</w:t>
      </w:r>
    </w:p>
    <w:p w14:paraId="1ADA1F55" w14:textId="35387453" w:rsidR="002155A4" w:rsidRPr="00552133" w:rsidRDefault="002155A4" w:rsidP="002155A4">
      <w:pPr>
        <w:pStyle w:val="NoSpacing"/>
        <w:spacing w:after="120"/>
        <w:rPr>
          <w:b/>
        </w:rPr>
      </w:pPr>
      <w:r w:rsidRPr="00552133">
        <w:rPr>
          <w:b/>
        </w:rPr>
        <w:t xml:space="preserve">Table 1. </w:t>
      </w:r>
      <w:r>
        <w:rPr>
          <w:b/>
        </w:rPr>
        <w:t xml:space="preserve">Employment Outlook for </w:t>
      </w:r>
      <w:r w:rsidR="002D589F">
        <w:rPr>
          <w:b/>
        </w:rPr>
        <w:t xml:space="preserve">Management and Supervisor </w:t>
      </w:r>
      <w:r w:rsidR="007C271A">
        <w:rPr>
          <w:b/>
        </w:rPr>
        <w:t>Occupations</w:t>
      </w:r>
      <w:r w:rsidR="009B1BD3" w:rsidRPr="009B1BD3">
        <w:rPr>
          <w:b/>
        </w:rPr>
        <w:t xml:space="preserve"> </w:t>
      </w:r>
      <w:r w:rsidR="00645C3B">
        <w:rPr>
          <w:b/>
        </w:rPr>
        <w:t>in Bay Region</w:t>
      </w:r>
    </w:p>
    <w:tbl>
      <w:tblPr>
        <w:tblW w:w="1062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160"/>
        <w:gridCol w:w="1080"/>
        <w:gridCol w:w="990"/>
        <w:gridCol w:w="990"/>
        <w:gridCol w:w="900"/>
        <w:gridCol w:w="900"/>
        <w:gridCol w:w="900"/>
        <w:gridCol w:w="900"/>
        <w:gridCol w:w="900"/>
        <w:gridCol w:w="900"/>
      </w:tblGrid>
      <w:tr w:rsidR="007F6AB0" w:rsidRPr="008409A0" w14:paraId="759EC033" w14:textId="5711BF7F" w:rsidTr="002D589F">
        <w:trPr>
          <w:trHeight w:val="638"/>
        </w:trPr>
        <w:tc>
          <w:tcPr>
            <w:tcW w:w="2160" w:type="dxa"/>
            <w:shd w:val="clear" w:color="auto" w:fill="E1EE7E" w:themeFill="background2"/>
            <w:vAlign w:val="center"/>
          </w:tcPr>
          <w:p w14:paraId="5EA4CF7F" w14:textId="76D9A03F" w:rsidR="007F6AB0" w:rsidRPr="007F6AB0" w:rsidRDefault="007F6AB0" w:rsidP="00950AF1">
            <w:pPr>
              <w:spacing w:after="0" w:line="240" w:lineRule="auto"/>
              <w:jc w:val="center"/>
              <w:rPr>
                <w:rFonts w:eastAsia="Times New Roman"/>
                <w:bCs/>
                <w:sz w:val="20"/>
                <w:szCs w:val="20"/>
              </w:rPr>
            </w:pPr>
            <w:r w:rsidRPr="007F6AB0">
              <w:rPr>
                <w:rFonts w:eastAsia="Times New Roman"/>
                <w:bCs/>
                <w:sz w:val="20"/>
                <w:szCs w:val="20"/>
              </w:rPr>
              <w:t>Occupation</w:t>
            </w:r>
          </w:p>
        </w:tc>
        <w:tc>
          <w:tcPr>
            <w:tcW w:w="1080" w:type="dxa"/>
            <w:shd w:val="clear" w:color="auto" w:fill="E1EE7E" w:themeFill="background2"/>
            <w:vAlign w:val="center"/>
          </w:tcPr>
          <w:p w14:paraId="1737D768" w14:textId="3CD1FB8D"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Skill Level</w:t>
            </w:r>
          </w:p>
        </w:tc>
        <w:tc>
          <w:tcPr>
            <w:tcW w:w="990" w:type="dxa"/>
            <w:shd w:val="clear" w:color="auto" w:fill="E1EE7E" w:themeFill="background2"/>
            <w:vAlign w:val="center"/>
            <w:hideMark/>
          </w:tcPr>
          <w:p w14:paraId="7B1D24B5" w14:textId="13BEBBD0"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2016 Jobs</w:t>
            </w:r>
          </w:p>
        </w:tc>
        <w:tc>
          <w:tcPr>
            <w:tcW w:w="990" w:type="dxa"/>
            <w:shd w:val="clear" w:color="auto" w:fill="E1EE7E" w:themeFill="background2"/>
            <w:vAlign w:val="center"/>
            <w:hideMark/>
          </w:tcPr>
          <w:p w14:paraId="28162EDD" w14:textId="527CB03D"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2021 Jobs</w:t>
            </w:r>
          </w:p>
        </w:tc>
        <w:tc>
          <w:tcPr>
            <w:tcW w:w="900" w:type="dxa"/>
            <w:shd w:val="clear" w:color="auto" w:fill="E1EE7E" w:themeFill="background2"/>
            <w:vAlign w:val="center"/>
            <w:hideMark/>
          </w:tcPr>
          <w:p w14:paraId="7610988B" w14:textId="5B03E019"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5-Yr Change</w:t>
            </w:r>
          </w:p>
        </w:tc>
        <w:tc>
          <w:tcPr>
            <w:tcW w:w="900" w:type="dxa"/>
            <w:shd w:val="clear" w:color="auto" w:fill="E1EE7E" w:themeFill="background2"/>
            <w:vAlign w:val="center"/>
            <w:hideMark/>
          </w:tcPr>
          <w:p w14:paraId="75B8F88A" w14:textId="59DEBFA5"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5-Yr % Change</w:t>
            </w:r>
          </w:p>
        </w:tc>
        <w:tc>
          <w:tcPr>
            <w:tcW w:w="900" w:type="dxa"/>
            <w:tcBorders>
              <w:bottom w:val="single" w:sz="4" w:space="0" w:color="A6A6A6" w:themeColor="background1" w:themeShade="A6"/>
            </w:tcBorders>
            <w:shd w:val="clear" w:color="auto" w:fill="E1EE7E" w:themeFill="background2"/>
            <w:vAlign w:val="center"/>
            <w:hideMark/>
          </w:tcPr>
          <w:p w14:paraId="5423C3A3" w14:textId="31106B4F"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5-year Open-ings</w:t>
            </w:r>
          </w:p>
        </w:tc>
        <w:tc>
          <w:tcPr>
            <w:tcW w:w="900" w:type="dxa"/>
            <w:tcBorders>
              <w:bottom w:val="single" w:sz="4" w:space="0" w:color="A6A6A6" w:themeColor="background1" w:themeShade="A6"/>
            </w:tcBorders>
            <w:shd w:val="clear" w:color="auto" w:fill="E1EE7E" w:themeFill="background2"/>
            <w:vAlign w:val="center"/>
            <w:hideMark/>
          </w:tcPr>
          <w:p w14:paraId="7B1527A4" w14:textId="656E6630"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Annual Open-ings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7F6AB0" w:rsidRPr="007F6AB0" w:rsidRDefault="007F6AB0" w:rsidP="00EE7193">
            <w:pPr>
              <w:spacing w:after="0" w:line="240" w:lineRule="auto"/>
              <w:jc w:val="center"/>
              <w:rPr>
                <w:rFonts w:eastAsia="Times New Roman"/>
                <w:bCs/>
                <w:sz w:val="20"/>
                <w:szCs w:val="20"/>
              </w:rPr>
            </w:pPr>
            <w:r w:rsidRPr="007F6AB0">
              <w:rPr>
                <w:rFonts w:eastAsia="Times New Roman"/>
                <w:bCs/>
                <w:sz w:val="20"/>
                <w:szCs w:val="20"/>
              </w:rPr>
              <w:t>Median Hrly Wage</w:t>
            </w:r>
          </w:p>
        </w:tc>
      </w:tr>
      <w:tr w:rsidR="00C70526" w:rsidRPr="0055323B" w14:paraId="135FA04A" w14:textId="77777777" w:rsidTr="007F6AB0">
        <w:trPr>
          <w:trHeight w:val="300"/>
        </w:trPr>
        <w:tc>
          <w:tcPr>
            <w:tcW w:w="2160" w:type="dxa"/>
            <w:vAlign w:val="center"/>
          </w:tcPr>
          <w:p w14:paraId="37FE1132" w14:textId="5778EDD7"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20"/>
                <w:szCs w:val="20"/>
              </w:rPr>
              <w:t>General &amp; Operations Managers</w:t>
            </w:r>
          </w:p>
        </w:tc>
        <w:tc>
          <w:tcPr>
            <w:tcW w:w="1080" w:type="dxa"/>
            <w:vAlign w:val="center"/>
          </w:tcPr>
          <w:p w14:paraId="079A6910" w14:textId="0ED8031E" w:rsidR="00C70526" w:rsidRPr="007F6AB0" w:rsidRDefault="00C70526" w:rsidP="00C70526">
            <w:pPr>
              <w:spacing w:after="0" w:line="240" w:lineRule="auto"/>
              <w:rPr>
                <w:rFonts w:asciiTheme="minorHAnsi" w:hAnsiTheme="minorHAnsi"/>
                <w:sz w:val="18"/>
                <w:szCs w:val="18"/>
              </w:rPr>
            </w:pPr>
            <w:r w:rsidRPr="007F6AB0">
              <w:rPr>
                <w:rFonts w:asciiTheme="minorHAnsi" w:hAnsiTheme="minorHAnsi"/>
                <w:sz w:val="18"/>
                <w:szCs w:val="18"/>
              </w:rPr>
              <w:t>Above Middle Skill</w:t>
            </w:r>
          </w:p>
        </w:tc>
        <w:tc>
          <w:tcPr>
            <w:tcW w:w="990" w:type="dxa"/>
            <w:shd w:val="clear" w:color="auto" w:fill="auto"/>
            <w:noWrap/>
            <w:vAlign w:val="center"/>
          </w:tcPr>
          <w:p w14:paraId="28E67618" w14:textId="544F7723"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71,243</w:t>
            </w:r>
          </w:p>
        </w:tc>
        <w:tc>
          <w:tcPr>
            <w:tcW w:w="990" w:type="dxa"/>
            <w:shd w:val="clear" w:color="auto" w:fill="auto"/>
            <w:noWrap/>
            <w:vAlign w:val="center"/>
          </w:tcPr>
          <w:p w14:paraId="2C4D42C6" w14:textId="55F949C1"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77,533</w:t>
            </w:r>
          </w:p>
        </w:tc>
        <w:tc>
          <w:tcPr>
            <w:tcW w:w="900" w:type="dxa"/>
            <w:shd w:val="clear" w:color="auto" w:fill="auto"/>
            <w:noWrap/>
            <w:vAlign w:val="center"/>
          </w:tcPr>
          <w:p w14:paraId="2B07676B" w14:textId="2DF952CC" w:rsidR="00C70526" w:rsidRPr="007F6AB0" w:rsidRDefault="00C70526" w:rsidP="00C70526">
            <w:pPr>
              <w:spacing w:after="0" w:line="240" w:lineRule="auto"/>
              <w:jc w:val="center"/>
              <w:rPr>
                <w:rFonts w:asciiTheme="minorHAnsi" w:hAnsiTheme="minorHAnsi"/>
                <w:color w:val="FF0000"/>
                <w:sz w:val="20"/>
                <w:szCs w:val="20"/>
              </w:rPr>
            </w:pPr>
            <w:r w:rsidRPr="007F6AB0">
              <w:rPr>
                <w:rFonts w:asciiTheme="minorHAnsi" w:hAnsiTheme="minorHAnsi"/>
                <w:sz w:val="20"/>
                <w:szCs w:val="20"/>
              </w:rPr>
              <w:t>6,290</w:t>
            </w:r>
          </w:p>
        </w:tc>
        <w:tc>
          <w:tcPr>
            <w:tcW w:w="900" w:type="dxa"/>
            <w:shd w:val="clear" w:color="auto" w:fill="auto"/>
            <w:noWrap/>
            <w:vAlign w:val="center"/>
          </w:tcPr>
          <w:p w14:paraId="56174445" w14:textId="633B553C" w:rsidR="00C70526" w:rsidRPr="007F6AB0" w:rsidRDefault="00C70526" w:rsidP="00C70526">
            <w:pPr>
              <w:spacing w:after="0" w:line="240" w:lineRule="auto"/>
              <w:jc w:val="center"/>
              <w:rPr>
                <w:rFonts w:asciiTheme="minorHAnsi" w:hAnsiTheme="minorHAnsi"/>
                <w:color w:val="FF0000"/>
                <w:sz w:val="20"/>
                <w:szCs w:val="20"/>
              </w:rPr>
            </w:pPr>
            <w:r>
              <w:rPr>
                <w:rFonts w:asciiTheme="minorHAnsi" w:hAnsiTheme="minorHAnsi"/>
                <w:sz w:val="20"/>
                <w:szCs w:val="20"/>
              </w:rPr>
              <w:t>8.8</w:t>
            </w:r>
            <w:r w:rsidRPr="007F6AB0">
              <w:rPr>
                <w:rFonts w:asciiTheme="minorHAnsi" w:hAnsiTheme="minorHAnsi"/>
                <w:sz w:val="20"/>
                <w:szCs w:val="20"/>
              </w:rPr>
              <w:t>%</w:t>
            </w:r>
          </w:p>
        </w:tc>
        <w:tc>
          <w:tcPr>
            <w:tcW w:w="900" w:type="dxa"/>
            <w:shd w:val="clear" w:color="auto" w:fill="auto"/>
            <w:noWrap/>
            <w:vAlign w:val="center"/>
          </w:tcPr>
          <w:p w14:paraId="55A2E115" w14:textId="612A435F"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35,726</w:t>
            </w:r>
          </w:p>
        </w:tc>
        <w:tc>
          <w:tcPr>
            <w:tcW w:w="900" w:type="dxa"/>
            <w:shd w:val="clear" w:color="auto" w:fill="auto"/>
            <w:noWrap/>
            <w:vAlign w:val="center"/>
          </w:tcPr>
          <w:p w14:paraId="64A1D08C" w14:textId="77F6F808"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7,145</w:t>
            </w:r>
          </w:p>
        </w:tc>
        <w:tc>
          <w:tcPr>
            <w:tcW w:w="900" w:type="dxa"/>
            <w:vAlign w:val="center"/>
          </w:tcPr>
          <w:p w14:paraId="2ECA769C" w14:textId="16E958A6"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$26.22</w:t>
            </w:r>
          </w:p>
        </w:tc>
        <w:tc>
          <w:tcPr>
            <w:tcW w:w="900" w:type="dxa"/>
            <w:vAlign w:val="center"/>
          </w:tcPr>
          <w:p w14:paraId="2834F9CB" w14:textId="78105AF8"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$59.61</w:t>
            </w:r>
          </w:p>
        </w:tc>
      </w:tr>
      <w:tr w:rsidR="00C70526" w:rsidRPr="0055323B" w14:paraId="272F1C55" w14:textId="77777777" w:rsidTr="007F6AB0">
        <w:trPr>
          <w:trHeight w:val="300"/>
        </w:trPr>
        <w:tc>
          <w:tcPr>
            <w:tcW w:w="2160" w:type="dxa"/>
            <w:vAlign w:val="center"/>
          </w:tcPr>
          <w:p w14:paraId="47527C27" w14:textId="6C34FD03"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20"/>
                <w:szCs w:val="20"/>
              </w:rPr>
              <w:t>Administrative Services Managers</w:t>
            </w:r>
          </w:p>
        </w:tc>
        <w:tc>
          <w:tcPr>
            <w:tcW w:w="1080" w:type="dxa"/>
            <w:vAlign w:val="center"/>
          </w:tcPr>
          <w:p w14:paraId="7B92B3FC" w14:textId="365FA2C3" w:rsidR="00C70526" w:rsidRPr="007F6AB0" w:rsidRDefault="00C70526" w:rsidP="00C70526">
            <w:pPr>
              <w:spacing w:after="0" w:line="240" w:lineRule="auto"/>
              <w:rPr>
                <w:rFonts w:asciiTheme="minorHAnsi" w:hAnsiTheme="minorHAnsi"/>
                <w:sz w:val="18"/>
                <w:szCs w:val="18"/>
              </w:rPr>
            </w:pPr>
            <w:r w:rsidRPr="007F6AB0">
              <w:rPr>
                <w:rFonts w:asciiTheme="minorHAnsi" w:hAnsiTheme="minorHAnsi"/>
                <w:sz w:val="18"/>
                <w:szCs w:val="18"/>
              </w:rPr>
              <w:t>Middle Skill</w:t>
            </w:r>
          </w:p>
        </w:tc>
        <w:tc>
          <w:tcPr>
            <w:tcW w:w="990" w:type="dxa"/>
            <w:shd w:val="clear" w:color="auto" w:fill="auto"/>
            <w:noWrap/>
            <w:vAlign w:val="center"/>
          </w:tcPr>
          <w:p w14:paraId="6A770A29" w14:textId="49BD3B24"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11,461</w:t>
            </w:r>
          </w:p>
        </w:tc>
        <w:tc>
          <w:tcPr>
            <w:tcW w:w="990" w:type="dxa"/>
            <w:shd w:val="clear" w:color="auto" w:fill="auto"/>
            <w:noWrap/>
            <w:vAlign w:val="center"/>
          </w:tcPr>
          <w:p w14:paraId="73CDA693" w14:textId="63F92B0E"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12,279</w:t>
            </w:r>
          </w:p>
        </w:tc>
        <w:tc>
          <w:tcPr>
            <w:tcW w:w="900" w:type="dxa"/>
            <w:shd w:val="clear" w:color="auto" w:fill="auto"/>
            <w:noWrap/>
            <w:vAlign w:val="center"/>
          </w:tcPr>
          <w:p w14:paraId="337C53E2" w14:textId="349AACD7"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818</w:t>
            </w:r>
          </w:p>
        </w:tc>
        <w:tc>
          <w:tcPr>
            <w:tcW w:w="900" w:type="dxa"/>
            <w:shd w:val="clear" w:color="auto" w:fill="auto"/>
            <w:noWrap/>
            <w:vAlign w:val="center"/>
          </w:tcPr>
          <w:p w14:paraId="43AACFF4" w14:textId="549F7C81"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7</w:t>
            </w:r>
            <w:r>
              <w:rPr>
                <w:rFonts w:asciiTheme="minorHAnsi" w:hAnsiTheme="minorHAnsi"/>
                <w:sz w:val="20"/>
                <w:szCs w:val="20"/>
              </w:rPr>
              <w:t>.1</w:t>
            </w:r>
            <w:r w:rsidRPr="007F6AB0">
              <w:rPr>
                <w:rFonts w:asciiTheme="minorHAnsi" w:hAnsiTheme="minorHAnsi"/>
                <w:sz w:val="20"/>
                <w:szCs w:val="20"/>
              </w:rPr>
              <w:t>%</w:t>
            </w:r>
          </w:p>
        </w:tc>
        <w:tc>
          <w:tcPr>
            <w:tcW w:w="900" w:type="dxa"/>
            <w:shd w:val="clear" w:color="auto" w:fill="auto"/>
            <w:noWrap/>
            <w:vAlign w:val="center"/>
          </w:tcPr>
          <w:p w14:paraId="0AF8AF17" w14:textId="2A871567"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5,464</w:t>
            </w:r>
          </w:p>
        </w:tc>
        <w:tc>
          <w:tcPr>
            <w:tcW w:w="900" w:type="dxa"/>
            <w:shd w:val="clear" w:color="auto" w:fill="auto"/>
            <w:noWrap/>
            <w:vAlign w:val="center"/>
          </w:tcPr>
          <w:p w14:paraId="0161CAF8" w14:textId="6E25F5C7"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1,093</w:t>
            </w:r>
          </w:p>
        </w:tc>
        <w:tc>
          <w:tcPr>
            <w:tcW w:w="900" w:type="dxa"/>
            <w:vAlign w:val="center"/>
          </w:tcPr>
          <w:p w14:paraId="1FB435C2" w14:textId="21A25FA6"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$28.48</w:t>
            </w:r>
          </w:p>
        </w:tc>
        <w:tc>
          <w:tcPr>
            <w:tcW w:w="900" w:type="dxa"/>
            <w:vAlign w:val="center"/>
          </w:tcPr>
          <w:p w14:paraId="5F7F06A7" w14:textId="356266E8" w:rsidR="00C70526" w:rsidRPr="007F6AB0" w:rsidRDefault="00C70526" w:rsidP="00C70526">
            <w:pPr>
              <w:spacing w:after="0" w:line="240" w:lineRule="auto"/>
              <w:jc w:val="center"/>
              <w:rPr>
                <w:rFonts w:asciiTheme="minorHAnsi" w:eastAsia="Times New Roman" w:hAnsiTheme="minorHAnsi" w:cs="Arial"/>
                <w:color w:val="auto"/>
                <w:sz w:val="20"/>
                <w:szCs w:val="20"/>
              </w:rPr>
            </w:pPr>
            <w:r w:rsidRPr="007F6AB0">
              <w:rPr>
                <w:rFonts w:asciiTheme="minorHAnsi" w:hAnsiTheme="minorHAnsi"/>
                <w:sz w:val="20"/>
                <w:szCs w:val="20"/>
              </w:rPr>
              <w:t>$52.36</w:t>
            </w:r>
          </w:p>
        </w:tc>
      </w:tr>
      <w:tr w:rsidR="00C70526" w:rsidRPr="0055323B" w14:paraId="2681D0EC" w14:textId="77777777" w:rsidTr="007F6AB0">
        <w:trPr>
          <w:trHeight w:val="300"/>
        </w:trPr>
        <w:tc>
          <w:tcPr>
            <w:tcW w:w="2160" w:type="dxa"/>
            <w:vAlign w:val="center"/>
          </w:tcPr>
          <w:p w14:paraId="5AB00746" w14:textId="04484D65"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20"/>
                <w:szCs w:val="20"/>
              </w:rPr>
              <w:t>Training &amp; Development Managers</w:t>
            </w:r>
          </w:p>
        </w:tc>
        <w:tc>
          <w:tcPr>
            <w:tcW w:w="1080" w:type="dxa"/>
            <w:vAlign w:val="center"/>
          </w:tcPr>
          <w:p w14:paraId="64021A9A" w14:textId="74B135AC"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18"/>
                <w:szCs w:val="18"/>
              </w:rPr>
              <w:t>Above Middle Skill</w:t>
            </w:r>
          </w:p>
        </w:tc>
        <w:tc>
          <w:tcPr>
            <w:tcW w:w="990" w:type="dxa"/>
            <w:shd w:val="clear" w:color="auto" w:fill="auto"/>
            <w:noWrap/>
            <w:vAlign w:val="center"/>
          </w:tcPr>
          <w:p w14:paraId="2E13F96C" w14:textId="460FB791"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1,262</w:t>
            </w:r>
          </w:p>
        </w:tc>
        <w:tc>
          <w:tcPr>
            <w:tcW w:w="990" w:type="dxa"/>
            <w:shd w:val="clear" w:color="auto" w:fill="auto"/>
            <w:noWrap/>
            <w:vAlign w:val="center"/>
          </w:tcPr>
          <w:p w14:paraId="4F547AC7" w14:textId="2FBD0AEE"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1,381</w:t>
            </w:r>
          </w:p>
        </w:tc>
        <w:tc>
          <w:tcPr>
            <w:tcW w:w="900" w:type="dxa"/>
            <w:shd w:val="clear" w:color="auto" w:fill="auto"/>
            <w:noWrap/>
            <w:vAlign w:val="center"/>
          </w:tcPr>
          <w:p w14:paraId="76F6F643" w14:textId="02591C57"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119</w:t>
            </w:r>
          </w:p>
        </w:tc>
        <w:tc>
          <w:tcPr>
            <w:tcW w:w="900" w:type="dxa"/>
            <w:shd w:val="clear" w:color="auto" w:fill="auto"/>
            <w:noWrap/>
            <w:vAlign w:val="center"/>
          </w:tcPr>
          <w:p w14:paraId="7B525D99" w14:textId="70E3D7E3"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9</w:t>
            </w:r>
            <w:r>
              <w:rPr>
                <w:rFonts w:asciiTheme="minorHAnsi" w:hAnsiTheme="minorHAnsi"/>
                <w:sz w:val="20"/>
                <w:szCs w:val="20"/>
              </w:rPr>
              <w:t>.4</w:t>
            </w:r>
            <w:r w:rsidRPr="007F6AB0">
              <w:rPr>
                <w:rFonts w:asciiTheme="minorHAnsi" w:hAnsiTheme="minorHAnsi"/>
                <w:sz w:val="20"/>
                <w:szCs w:val="20"/>
              </w:rPr>
              <w:t>%</w:t>
            </w:r>
          </w:p>
        </w:tc>
        <w:tc>
          <w:tcPr>
            <w:tcW w:w="900" w:type="dxa"/>
            <w:shd w:val="clear" w:color="auto" w:fill="auto"/>
            <w:noWrap/>
            <w:vAlign w:val="center"/>
          </w:tcPr>
          <w:p w14:paraId="21DDC120" w14:textId="48F874E0"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687</w:t>
            </w:r>
          </w:p>
        </w:tc>
        <w:tc>
          <w:tcPr>
            <w:tcW w:w="900" w:type="dxa"/>
            <w:shd w:val="clear" w:color="auto" w:fill="auto"/>
            <w:noWrap/>
            <w:vAlign w:val="center"/>
          </w:tcPr>
          <w:p w14:paraId="5346BCEB" w14:textId="7EA88F23"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137</w:t>
            </w:r>
          </w:p>
        </w:tc>
        <w:tc>
          <w:tcPr>
            <w:tcW w:w="900" w:type="dxa"/>
            <w:vAlign w:val="center"/>
          </w:tcPr>
          <w:p w14:paraId="5BCA6A79" w14:textId="238822C9"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$41.28</w:t>
            </w:r>
          </w:p>
        </w:tc>
        <w:tc>
          <w:tcPr>
            <w:tcW w:w="900" w:type="dxa"/>
            <w:vAlign w:val="center"/>
          </w:tcPr>
          <w:p w14:paraId="7F637B65" w14:textId="38AB303E"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$67.86</w:t>
            </w:r>
          </w:p>
        </w:tc>
      </w:tr>
      <w:tr w:rsidR="00C70526" w:rsidRPr="0055323B" w14:paraId="643ED0A8" w14:textId="77777777" w:rsidTr="007F6AB0">
        <w:trPr>
          <w:trHeight w:val="300"/>
        </w:trPr>
        <w:tc>
          <w:tcPr>
            <w:tcW w:w="2160" w:type="dxa"/>
            <w:vAlign w:val="center"/>
          </w:tcPr>
          <w:p w14:paraId="377FD9E0" w14:textId="1A668F58"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20"/>
                <w:szCs w:val="20"/>
              </w:rPr>
              <w:t>Managers, All Other</w:t>
            </w:r>
          </w:p>
        </w:tc>
        <w:tc>
          <w:tcPr>
            <w:tcW w:w="1080" w:type="dxa"/>
            <w:vAlign w:val="center"/>
          </w:tcPr>
          <w:p w14:paraId="49186755" w14:textId="68B8A08C"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18"/>
                <w:szCs w:val="18"/>
              </w:rPr>
              <w:t>Above Middle Skill</w:t>
            </w:r>
          </w:p>
        </w:tc>
        <w:tc>
          <w:tcPr>
            <w:tcW w:w="990" w:type="dxa"/>
            <w:shd w:val="clear" w:color="auto" w:fill="auto"/>
            <w:noWrap/>
            <w:vAlign w:val="center"/>
          </w:tcPr>
          <w:p w14:paraId="3ED62FCE" w14:textId="3FC3797C"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29,699</w:t>
            </w:r>
          </w:p>
        </w:tc>
        <w:tc>
          <w:tcPr>
            <w:tcW w:w="990" w:type="dxa"/>
            <w:shd w:val="clear" w:color="auto" w:fill="auto"/>
            <w:noWrap/>
            <w:vAlign w:val="center"/>
          </w:tcPr>
          <w:p w14:paraId="39F4CBFA" w14:textId="71DCFC37"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32,122</w:t>
            </w:r>
          </w:p>
        </w:tc>
        <w:tc>
          <w:tcPr>
            <w:tcW w:w="900" w:type="dxa"/>
            <w:shd w:val="clear" w:color="auto" w:fill="auto"/>
            <w:noWrap/>
            <w:vAlign w:val="center"/>
          </w:tcPr>
          <w:p w14:paraId="7F41FD00" w14:textId="45C4CBFB"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2,423</w:t>
            </w:r>
          </w:p>
        </w:tc>
        <w:tc>
          <w:tcPr>
            <w:tcW w:w="900" w:type="dxa"/>
            <w:shd w:val="clear" w:color="auto" w:fill="auto"/>
            <w:noWrap/>
            <w:vAlign w:val="center"/>
          </w:tcPr>
          <w:p w14:paraId="2193D845" w14:textId="35AB894D"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8</w:t>
            </w:r>
            <w:r>
              <w:rPr>
                <w:rFonts w:asciiTheme="minorHAnsi" w:hAnsiTheme="minorHAnsi"/>
                <w:sz w:val="20"/>
                <w:szCs w:val="20"/>
              </w:rPr>
              <w:t>.2</w:t>
            </w:r>
            <w:r w:rsidRPr="007F6AB0">
              <w:rPr>
                <w:rFonts w:asciiTheme="minorHAnsi" w:hAnsiTheme="minorHAnsi"/>
                <w:sz w:val="20"/>
                <w:szCs w:val="20"/>
              </w:rPr>
              <w:t>%</w:t>
            </w:r>
          </w:p>
        </w:tc>
        <w:tc>
          <w:tcPr>
            <w:tcW w:w="900" w:type="dxa"/>
            <w:shd w:val="clear" w:color="auto" w:fill="auto"/>
            <w:noWrap/>
            <w:vAlign w:val="center"/>
          </w:tcPr>
          <w:p w14:paraId="3FDC9EDE" w14:textId="0149CC07"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13,033</w:t>
            </w:r>
          </w:p>
        </w:tc>
        <w:tc>
          <w:tcPr>
            <w:tcW w:w="900" w:type="dxa"/>
            <w:shd w:val="clear" w:color="auto" w:fill="auto"/>
            <w:noWrap/>
            <w:vAlign w:val="center"/>
          </w:tcPr>
          <w:p w14:paraId="0DC76F49" w14:textId="0724D547"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2,607</w:t>
            </w:r>
          </w:p>
        </w:tc>
        <w:tc>
          <w:tcPr>
            <w:tcW w:w="900" w:type="dxa"/>
            <w:vAlign w:val="center"/>
          </w:tcPr>
          <w:p w14:paraId="370505AF" w14:textId="2B16C921"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$15.11</w:t>
            </w:r>
          </w:p>
        </w:tc>
        <w:tc>
          <w:tcPr>
            <w:tcW w:w="900" w:type="dxa"/>
            <w:vAlign w:val="center"/>
          </w:tcPr>
          <w:p w14:paraId="56B7CCF6" w14:textId="242ECF25"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$34.60</w:t>
            </w:r>
          </w:p>
        </w:tc>
      </w:tr>
      <w:tr w:rsidR="00C70526" w:rsidRPr="0055323B" w14:paraId="7F32D4A1" w14:textId="77777777" w:rsidTr="007F6AB0">
        <w:trPr>
          <w:trHeight w:val="300"/>
        </w:trPr>
        <w:tc>
          <w:tcPr>
            <w:tcW w:w="2160" w:type="dxa"/>
            <w:vAlign w:val="center"/>
          </w:tcPr>
          <w:p w14:paraId="5D38B1B1" w14:textId="6A288690"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20"/>
                <w:szCs w:val="20"/>
              </w:rPr>
              <w:t>First-Line Supervisors of Office &amp; Admin Support Workers</w:t>
            </w:r>
          </w:p>
        </w:tc>
        <w:tc>
          <w:tcPr>
            <w:tcW w:w="1080" w:type="dxa"/>
            <w:vAlign w:val="center"/>
          </w:tcPr>
          <w:p w14:paraId="01BD9814" w14:textId="407B503E" w:rsidR="00C70526" w:rsidRPr="007F6AB0" w:rsidRDefault="00C70526" w:rsidP="00C70526">
            <w:pPr>
              <w:spacing w:after="0" w:line="240" w:lineRule="auto"/>
              <w:rPr>
                <w:rFonts w:asciiTheme="minorHAnsi" w:hAnsiTheme="minorHAnsi"/>
                <w:sz w:val="20"/>
                <w:szCs w:val="20"/>
              </w:rPr>
            </w:pPr>
            <w:r w:rsidRPr="007F6AB0">
              <w:rPr>
                <w:rFonts w:asciiTheme="minorHAnsi" w:hAnsiTheme="minorHAnsi"/>
                <w:sz w:val="18"/>
                <w:szCs w:val="18"/>
              </w:rPr>
              <w:t>Middle Skill</w:t>
            </w:r>
          </w:p>
        </w:tc>
        <w:tc>
          <w:tcPr>
            <w:tcW w:w="990" w:type="dxa"/>
            <w:shd w:val="clear" w:color="auto" w:fill="auto"/>
            <w:noWrap/>
            <w:vAlign w:val="center"/>
          </w:tcPr>
          <w:p w14:paraId="6305C9D6" w14:textId="48410730"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39,722</w:t>
            </w:r>
          </w:p>
        </w:tc>
        <w:tc>
          <w:tcPr>
            <w:tcW w:w="990" w:type="dxa"/>
            <w:shd w:val="clear" w:color="auto" w:fill="auto"/>
            <w:noWrap/>
            <w:vAlign w:val="center"/>
          </w:tcPr>
          <w:p w14:paraId="701CFE37" w14:textId="22C3E32E"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43,053</w:t>
            </w:r>
          </w:p>
        </w:tc>
        <w:tc>
          <w:tcPr>
            <w:tcW w:w="900" w:type="dxa"/>
            <w:shd w:val="clear" w:color="auto" w:fill="auto"/>
            <w:noWrap/>
            <w:vAlign w:val="center"/>
          </w:tcPr>
          <w:p w14:paraId="23517E44" w14:textId="4FEF29F9"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3,331</w:t>
            </w:r>
          </w:p>
        </w:tc>
        <w:tc>
          <w:tcPr>
            <w:tcW w:w="900" w:type="dxa"/>
            <w:shd w:val="clear" w:color="auto" w:fill="auto"/>
            <w:noWrap/>
            <w:vAlign w:val="center"/>
          </w:tcPr>
          <w:p w14:paraId="0865BAF7" w14:textId="11623BAB"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8</w:t>
            </w:r>
            <w:r>
              <w:rPr>
                <w:rFonts w:asciiTheme="minorHAnsi" w:hAnsiTheme="minorHAnsi"/>
                <w:sz w:val="20"/>
                <w:szCs w:val="20"/>
              </w:rPr>
              <w:t>.4</w:t>
            </w:r>
            <w:r w:rsidRPr="007F6AB0">
              <w:rPr>
                <w:rFonts w:asciiTheme="minorHAnsi" w:hAnsiTheme="minorHAnsi"/>
                <w:sz w:val="20"/>
                <w:szCs w:val="20"/>
              </w:rPr>
              <w:t>%</w:t>
            </w:r>
          </w:p>
        </w:tc>
        <w:tc>
          <w:tcPr>
            <w:tcW w:w="900" w:type="dxa"/>
            <w:shd w:val="clear" w:color="auto" w:fill="auto"/>
            <w:noWrap/>
            <w:vAlign w:val="center"/>
          </w:tcPr>
          <w:p w14:paraId="41C25B6A" w14:textId="5AE2C96F"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23,192</w:t>
            </w:r>
          </w:p>
        </w:tc>
        <w:tc>
          <w:tcPr>
            <w:tcW w:w="900" w:type="dxa"/>
            <w:shd w:val="clear" w:color="auto" w:fill="auto"/>
            <w:noWrap/>
            <w:vAlign w:val="center"/>
          </w:tcPr>
          <w:p w14:paraId="5839C880" w14:textId="49569817"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4,638</w:t>
            </w:r>
          </w:p>
        </w:tc>
        <w:tc>
          <w:tcPr>
            <w:tcW w:w="900" w:type="dxa"/>
            <w:vAlign w:val="center"/>
          </w:tcPr>
          <w:p w14:paraId="3BCDABEB" w14:textId="1A15925C"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$19.52</w:t>
            </w:r>
          </w:p>
        </w:tc>
        <w:tc>
          <w:tcPr>
            <w:tcW w:w="900" w:type="dxa"/>
            <w:vAlign w:val="center"/>
          </w:tcPr>
          <w:p w14:paraId="5C4932E8" w14:textId="489C8B65" w:rsidR="00C70526" w:rsidRPr="007F6AB0" w:rsidRDefault="00C70526" w:rsidP="00C70526">
            <w:pPr>
              <w:spacing w:after="0" w:line="240" w:lineRule="auto"/>
              <w:jc w:val="center"/>
              <w:rPr>
                <w:rFonts w:asciiTheme="minorHAnsi" w:hAnsiTheme="minorHAnsi"/>
                <w:sz w:val="20"/>
                <w:szCs w:val="20"/>
              </w:rPr>
            </w:pPr>
            <w:r w:rsidRPr="007F6AB0">
              <w:rPr>
                <w:rFonts w:asciiTheme="minorHAnsi" w:hAnsiTheme="minorHAnsi"/>
                <w:sz w:val="20"/>
                <w:szCs w:val="20"/>
              </w:rPr>
              <w:t>$30.15</w:t>
            </w:r>
          </w:p>
        </w:tc>
      </w:tr>
      <w:tr w:rsidR="00C70526" w:rsidRPr="0055323B" w14:paraId="07D96CBB" w14:textId="77777777" w:rsidTr="007F6AB0">
        <w:trPr>
          <w:trHeight w:val="300"/>
        </w:trPr>
        <w:tc>
          <w:tcPr>
            <w:tcW w:w="2160" w:type="dxa"/>
            <w:vAlign w:val="center"/>
          </w:tcPr>
          <w:p w14:paraId="1BBF737D" w14:textId="2911ECBB" w:rsidR="00C70526" w:rsidRPr="007F6AB0" w:rsidRDefault="00C70526" w:rsidP="00C70526">
            <w:pPr>
              <w:spacing w:after="0" w:line="240" w:lineRule="auto"/>
              <w:rPr>
                <w:rFonts w:asciiTheme="minorHAnsi" w:eastAsia="Times New Roman" w:hAnsiTheme="minorHAnsi" w:cs="Arial"/>
                <w:b/>
                <w:color w:val="auto"/>
                <w:sz w:val="21"/>
                <w:szCs w:val="21"/>
              </w:rPr>
            </w:pPr>
            <w:r w:rsidRPr="007F6AB0">
              <w:rPr>
                <w:rFonts w:asciiTheme="minorHAnsi" w:eastAsia="Times New Roman" w:hAnsiTheme="minorHAnsi" w:cs="Arial"/>
                <w:b/>
                <w:color w:val="auto"/>
                <w:sz w:val="21"/>
                <w:szCs w:val="21"/>
              </w:rPr>
              <w:t>Total</w:t>
            </w:r>
          </w:p>
        </w:tc>
        <w:tc>
          <w:tcPr>
            <w:tcW w:w="1080" w:type="dxa"/>
            <w:vAlign w:val="center"/>
          </w:tcPr>
          <w:p w14:paraId="0434E301" w14:textId="77777777" w:rsidR="00C70526" w:rsidRPr="007F6AB0" w:rsidRDefault="00C70526" w:rsidP="00C70526">
            <w:pPr>
              <w:spacing w:after="0" w:line="240" w:lineRule="auto"/>
              <w:rPr>
                <w:rFonts w:asciiTheme="minorHAnsi" w:hAnsiTheme="minorHAnsi"/>
                <w:b/>
                <w:sz w:val="21"/>
                <w:szCs w:val="21"/>
              </w:rPr>
            </w:pPr>
          </w:p>
        </w:tc>
        <w:tc>
          <w:tcPr>
            <w:tcW w:w="990" w:type="dxa"/>
            <w:shd w:val="clear" w:color="auto" w:fill="auto"/>
            <w:noWrap/>
            <w:vAlign w:val="center"/>
          </w:tcPr>
          <w:p w14:paraId="1ABE37E9" w14:textId="617FF05C"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153,387</w:t>
            </w:r>
          </w:p>
        </w:tc>
        <w:tc>
          <w:tcPr>
            <w:tcW w:w="990" w:type="dxa"/>
            <w:shd w:val="clear" w:color="auto" w:fill="auto"/>
            <w:noWrap/>
            <w:vAlign w:val="center"/>
          </w:tcPr>
          <w:p w14:paraId="0E73B3A6" w14:textId="17A16E53"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166,367</w:t>
            </w:r>
          </w:p>
        </w:tc>
        <w:tc>
          <w:tcPr>
            <w:tcW w:w="900" w:type="dxa"/>
            <w:shd w:val="clear" w:color="auto" w:fill="auto"/>
            <w:noWrap/>
            <w:vAlign w:val="center"/>
          </w:tcPr>
          <w:p w14:paraId="07BF9E28" w14:textId="7D14BFA8" w:rsidR="00C70526" w:rsidRPr="007F6AB0" w:rsidRDefault="00C70526" w:rsidP="00C70526">
            <w:pPr>
              <w:spacing w:after="0" w:line="240" w:lineRule="auto"/>
              <w:jc w:val="center"/>
              <w:rPr>
                <w:rFonts w:asciiTheme="minorHAnsi" w:hAnsiTheme="minorHAnsi"/>
                <w:b/>
                <w:color w:val="FF0000"/>
                <w:sz w:val="21"/>
                <w:szCs w:val="21"/>
              </w:rPr>
            </w:pPr>
            <w:r w:rsidRPr="007F6AB0">
              <w:rPr>
                <w:rFonts w:asciiTheme="minorHAnsi" w:hAnsiTheme="minorHAnsi"/>
                <w:b/>
                <w:sz w:val="21"/>
                <w:szCs w:val="21"/>
              </w:rPr>
              <w:t>12,980</w:t>
            </w:r>
          </w:p>
        </w:tc>
        <w:tc>
          <w:tcPr>
            <w:tcW w:w="900" w:type="dxa"/>
            <w:shd w:val="clear" w:color="auto" w:fill="auto"/>
            <w:noWrap/>
            <w:vAlign w:val="center"/>
          </w:tcPr>
          <w:p w14:paraId="5D231682" w14:textId="594AB6AB" w:rsidR="00C70526" w:rsidRPr="007F6AB0" w:rsidRDefault="00C70526" w:rsidP="00C70526">
            <w:pPr>
              <w:spacing w:after="0" w:line="240" w:lineRule="auto"/>
              <w:jc w:val="center"/>
              <w:rPr>
                <w:rFonts w:asciiTheme="minorHAnsi" w:hAnsiTheme="minorHAnsi"/>
                <w:b/>
                <w:color w:val="FF0000"/>
                <w:sz w:val="21"/>
                <w:szCs w:val="21"/>
              </w:rPr>
            </w:pPr>
            <w:r w:rsidRPr="007F6AB0">
              <w:rPr>
                <w:rFonts w:asciiTheme="minorHAnsi" w:hAnsiTheme="minorHAnsi"/>
                <w:b/>
                <w:sz w:val="21"/>
                <w:szCs w:val="21"/>
              </w:rPr>
              <w:t>8</w:t>
            </w:r>
            <w:r>
              <w:rPr>
                <w:rFonts w:asciiTheme="minorHAnsi" w:hAnsiTheme="minorHAnsi"/>
                <w:b/>
                <w:sz w:val="21"/>
                <w:szCs w:val="21"/>
              </w:rPr>
              <w:t>.5</w:t>
            </w:r>
            <w:r w:rsidRPr="007F6AB0">
              <w:rPr>
                <w:rFonts w:asciiTheme="minorHAnsi" w:hAnsiTheme="minorHAnsi"/>
                <w:b/>
                <w:sz w:val="21"/>
                <w:szCs w:val="21"/>
              </w:rPr>
              <w:t>%</w:t>
            </w:r>
          </w:p>
        </w:tc>
        <w:tc>
          <w:tcPr>
            <w:tcW w:w="900" w:type="dxa"/>
            <w:shd w:val="clear" w:color="auto" w:fill="auto"/>
            <w:noWrap/>
            <w:vAlign w:val="center"/>
          </w:tcPr>
          <w:p w14:paraId="262358FD" w14:textId="75CF7D84"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78,102</w:t>
            </w:r>
          </w:p>
        </w:tc>
        <w:tc>
          <w:tcPr>
            <w:tcW w:w="900" w:type="dxa"/>
            <w:shd w:val="clear" w:color="auto" w:fill="auto"/>
            <w:noWrap/>
            <w:vAlign w:val="center"/>
          </w:tcPr>
          <w:p w14:paraId="35199AA2" w14:textId="4605DB78"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15,620</w:t>
            </w:r>
          </w:p>
        </w:tc>
        <w:tc>
          <w:tcPr>
            <w:tcW w:w="900" w:type="dxa"/>
            <w:vAlign w:val="center"/>
          </w:tcPr>
          <w:p w14:paraId="324DFF96" w14:textId="394B3E1D"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 xml:space="preserve">$22.63 </w:t>
            </w:r>
          </w:p>
        </w:tc>
        <w:tc>
          <w:tcPr>
            <w:tcW w:w="900" w:type="dxa"/>
            <w:vAlign w:val="center"/>
          </w:tcPr>
          <w:p w14:paraId="7552E2F3" w14:textId="44EE5718" w:rsidR="00C70526" w:rsidRPr="007F6AB0" w:rsidRDefault="00C70526" w:rsidP="00C70526">
            <w:pPr>
              <w:spacing w:after="0" w:line="240" w:lineRule="auto"/>
              <w:jc w:val="center"/>
              <w:rPr>
                <w:rFonts w:asciiTheme="minorHAnsi" w:hAnsiTheme="minorHAnsi"/>
                <w:b/>
                <w:sz w:val="21"/>
                <w:szCs w:val="21"/>
              </w:rPr>
            </w:pPr>
            <w:r w:rsidRPr="007F6AB0">
              <w:rPr>
                <w:rFonts w:asciiTheme="minorHAnsi" w:hAnsiTheme="minorHAnsi"/>
                <w:b/>
                <w:sz w:val="21"/>
                <w:szCs w:val="21"/>
              </w:rPr>
              <w:t xml:space="preserve">$46.66 </w:t>
            </w:r>
          </w:p>
        </w:tc>
      </w:tr>
      <w:tr w:rsidR="007F6AB0" w:rsidRPr="0055323B" w14:paraId="2F52698A" w14:textId="77777777" w:rsidTr="007F6AB0">
        <w:trPr>
          <w:trHeight w:val="300"/>
        </w:trPr>
        <w:tc>
          <w:tcPr>
            <w:tcW w:w="3240" w:type="dxa"/>
            <w:gridSpan w:val="2"/>
            <w:vAlign w:val="center"/>
          </w:tcPr>
          <w:p w14:paraId="395BD4A2" w14:textId="108CD84A" w:rsidR="007F6AB0" w:rsidRPr="007F6AB0" w:rsidRDefault="007F6AB0" w:rsidP="007F6AB0">
            <w:pPr>
              <w:spacing w:after="0" w:line="240" w:lineRule="auto"/>
              <w:rPr>
                <w:rFonts w:asciiTheme="minorHAnsi" w:hAnsiTheme="minorHAnsi"/>
                <w:b/>
                <w:sz w:val="21"/>
                <w:szCs w:val="21"/>
              </w:rPr>
            </w:pPr>
            <w:r w:rsidRPr="007F6AB0">
              <w:rPr>
                <w:rFonts w:asciiTheme="minorHAnsi" w:eastAsia="Times New Roman" w:hAnsiTheme="minorHAnsi" w:cs="Arial"/>
                <w:b/>
                <w:color w:val="auto"/>
                <w:sz w:val="21"/>
                <w:szCs w:val="21"/>
              </w:rPr>
              <w:t>Middle Skill Sub-Total</w:t>
            </w:r>
          </w:p>
        </w:tc>
        <w:tc>
          <w:tcPr>
            <w:tcW w:w="990" w:type="dxa"/>
            <w:shd w:val="clear" w:color="auto" w:fill="auto"/>
            <w:noWrap/>
            <w:vAlign w:val="center"/>
          </w:tcPr>
          <w:p w14:paraId="12F913E9" w14:textId="0FF00A3F"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51,183</w:t>
            </w:r>
          </w:p>
        </w:tc>
        <w:tc>
          <w:tcPr>
            <w:tcW w:w="990" w:type="dxa"/>
            <w:shd w:val="clear" w:color="auto" w:fill="auto"/>
            <w:noWrap/>
            <w:vAlign w:val="center"/>
          </w:tcPr>
          <w:p w14:paraId="787D88F0" w14:textId="06C5BA14"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55,332</w:t>
            </w:r>
          </w:p>
        </w:tc>
        <w:tc>
          <w:tcPr>
            <w:tcW w:w="900" w:type="dxa"/>
            <w:shd w:val="clear" w:color="auto" w:fill="auto"/>
            <w:noWrap/>
            <w:vAlign w:val="center"/>
          </w:tcPr>
          <w:p w14:paraId="02FB6158" w14:textId="6A8044AA"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4,149</w:t>
            </w:r>
          </w:p>
        </w:tc>
        <w:tc>
          <w:tcPr>
            <w:tcW w:w="900" w:type="dxa"/>
            <w:shd w:val="clear" w:color="auto" w:fill="auto"/>
            <w:noWrap/>
            <w:vAlign w:val="center"/>
          </w:tcPr>
          <w:p w14:paraId="00D20DB7" w14:textId="0B77F7B1"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8</w:t>
            </w:r>
            <w:r w:rsidR="00C70526">
              <w:rPr>
                <w:b/>
                <w:sz w:val="21"/>
                <w:szCs w:val="21"/>
              </w:rPr>
              <w:t>.1</w:t>
            </w:r>
            <w:r w:rsidRPr="007F6AB0">
              <w:rPr>
                <w:b/>
                <w:sz w:val="21"/>
                <w:szCs w:val="21"/>
              </w:rPr>
              <w:t>%</w:t>
            </w:r>
          </w:p>
        </w:tc>
        <w:tc>
          <w:tcPr>
            <w:tcW w:w="900" w:type="dxa"/>
            <w:shd w:val="clear" w:color="auto" w:fill="auto"/>
            <w:noWrap/>
            <w:vAlign w:val="center"/>
          </w:tcPr>
          <w:p w14:paraId="1564E76C" w14:textId="38C6622A"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28,656</w:t>
            </w:r>
          </w:p>
        </w:tc>
        <w:tc>
          <w:tcPr>
            <w:tcW w:w="900" w:type="dxa"/>
            <w:shd w:val="clear" w:color="auto" w:fill="auto"/>
            <w:noWrap/>
            <w:vAlign w:val="center"/>
          </w:tcPr>
          <w:p w14:paraId="5B0EDEB6" w14:textId="2DB0B31C"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5,731</w:t>
            </w:r>
          </w:p>
        </w:tc>
        <w:tc>
          <w:tcPr>
            <w:tcW w:w="900" w:type="dxa"/>
            <w:vAlign w:val="center"/>
          </w:tcPr>
          <w:p w14:paraId="6482D9F1" w14:textId="6ED40872"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 xml:space="preserve">$21.53 </w:t>
            </w:r>
          </w:p>
        </w:tc>
        <w:tc>
          <w:tcPr>
            <w:tcW w:w="900" w:type="dxa"/>
            <w:vAlign w:val="center"/>
          </w:tcPr>
          <w:p w14:paraId="0AEFDF33" w14:textId="5754DDFF" w:rsidR="007F6AB0" w:rsidRPr="007F6AB0" w:rsidRDefault="007F6AB0" w:rsidP="007F6AB0">
            <w:pPr>
              <w:spacing w:after="0" w:line="240" w:lineRule="auto"/>
              <w:jc w:val="center"/>
              <w:rPr>
                <w:rFonts w:asciiTheme="minorHAnsi" w:hAnsiTheme="minorHAnsi"/>
                <w:b/>
                <w:sz w:val="21"/>
                <w:szCs w:val="21"/>
              </w:rPr>
            </w:pPr>
            <w:r w:rsidRPr="007F6AB0">
              <w:rPr>
                <w:b/>
                <w:sz w:val="21"/>
                <w:szCs w:val="21"/>
              </w:rPr>
              <w:t xml:space="preserve">$35.12 </w:t>
            </w:r>
          </w:p>
        </w:tc>
      </w:tr>
    </w:tbl>
    <w:p w14:paraId="2AEE1AF4" w14:textId="77777777" w:rsidR="00410DF0" w:rsidRDefault="00410DF0" w:rsidP="00410DF0">
      <w:pPr>
        <w:pStyle w:val="NoSpacing"/>
        <w:rPr>
          <w:i/>
          <w:sz w:val="20"/>
          <w:szCs w:val="20"/>
        </w:rPr>
      </w:pPr>
      <w:r>
        <w:rPr>
          <w:i/>
          <w:sz w:val="20"/>
          <w:szCs w:val="20"/>
        </w:rPr>
        <w:t>Source: EMSI 2017.4</w:t>
      </w:r>
    </w:p>
    <w:p w14:paraId="77FA5E3F" w14:textId="044ADAC7" w:rsidR="00410DF0" w:rsidRPr="00410DF0" w:rsidRDefault="00410DF0" w:rsidP="00410DF0">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r>
        <w:rPr>
          <w:i/>
          <w:sz w:val="20"/>
          <w:szCs w:val="20"/>
        </w:rPr>
        <w:br/>
      </w:r>
      <w:r w:rsidRPr="00410DF0">
        <w:rPr>
          <w:b/>
          <w:i/>
          <w:sz w:val="20"/>
          <w:szCs w:val="20"/>
        </w:rPr>
        <w:t>Middle Skill</w:t>
      </w:r>
      <w:r>
        <w:rPr>
          <w:i/>
          <w:sz w:val="20"/>
          <w:szCs w:val="20"/>
        </w:rPr>
        <w:t xml:space="preserve"> </w:t>
      </w:r>
      <w:r w:rsidR="00515BBE">
        <w:rPr>
          <w:i/>
          <w:sz w:val="20"/>
          <w:szCs w:val="20"/>
        </w:rPr>
        <w:t xml:space="preserve">as defined </w:t>
      </w:r>
      <w:r>
        <w:rPr>
          <w:i/>
          <w:sz w:val="20"/>
          <w:szCs w:val="20"/>
        </w:rPr>
        <w:t>by Centers of Excellence:</w:t>
      </w:r>
      <w:r w:rsidRPr="00410DF0">
        <w:rPr>
          <w:i/>
          <w:sz w:val="20"/>
          <w:szCs w:val="20"/>
        </w:rPr>
        <w:t xml:space="preserve"> </w:t>
      </w:r>
      <w:r>
        <w:rPr>
          <w:i/>
          <w:sz w:val="20"/>
          <w:szCs w:val="20"/>
        </w:rPr>
        <w:br/>
      </w:r>
      <w:r w:rsidRPr="00410DF0">
        <w:rPr>
          <w:i/>
          <w:sz w:val="20"/>
          <w:szCs w:val="20"/>
        </w:rPr>
        <w:t>1. All occupations listed as having some college or associate degree = Yes</w:t>
      </w:r>
    </w:p>
    <w:p w14:paraId="5AFE9271" w14:textId="77777777" w:rsidR="00410DF0" w:rsidRPr="00410DF0" w:rsidRDefault="00410DF0" w:rsidP="00410DF0">
      <w:pPr>
        <w:pStyle w:val="NoSpacing"/>
        <w:rPr>
          <w:i/>
          <w:sz w:val="20"/>
          <w:szCs w:val="20"/>
        </w:rPr>
      </w:pPr>
      <w:r w:rsidRPr="00410DF0">
        <w:rPr>
          <w:i/>
          <w:sz w:val="20"/>
          <w:szCs w:val="20"/>
        </w:rPr>
        <w:t>2. All occupations needing an apprenticeship = Yes</w:t>
      </w:r>
    </w:p>
    <w:p w14:paraId="7344E71E" w14:textId="77777777" w:rsidR="00410DF0" w:rsidRPr="00410DF0" w:rsidRDefault="00410DF0" w:rsidP="00410DF0">
      <w:pPr>
        <w:pStyle w:val="NoSpacing"/>
        <w:rPr>
          <w:i/>
          <w:sz w:val="20"/>
          <w:szCs w:val="20"/>
        </w:rPr>
      </w:pPr>
      <w:r w:rsidRPr="00410DF0">
        <w:rPr>
          <w:i/>
          <w:sz w:val="20"/>
          <w:szCs w:val="20"/>
        </w:rPr>
        <w:t>3. All occupations with a Bachelor’s degree with ~&gt;= 33% of workers (CPS) having some college to associate degree = Yes</w:t>
      </w:r>
    </w:p>
    <w:p w14:paraId="35636395" w14:textId="5BD7AC24" w:rsidR="00410DF0" w:rsidRPr="00410DF0" w:rsidRDefault="00410DF0" w:rsidP="00410DF0">
      <w:pPr>
        <w:pStyle w:val="NoSpacing"/>
        <w:rPr>
          <w:i/>
          <w:sz w:val="20"/>
          <w:szCs w:val="20"/>
        </w:rPr>
      </w:pPr>
      <w:r w:rsidRPr="00410DF0">
        <w:rPr>
          <w:i/>
          <w:sz w:val="20"/>
          <w:szCs w:val="20"/>
        </w:rPr>
        <w:t>4. All occupations with high school or equivalent or no fo</w:t>
      </w:r>
      <w:r w:rsidR="00A12FBB">
        <w:rPr>
          <w:i/>
          <w:sz w:val="20"/>
          <w:szCs w:val="20"/>
        </w:rPr>
        <w:t>rmal education with long-term O</w:t>
      </w:r>
      <w:r w:rsidRPr="00410DF0">
        <w:rPr>
          <w:i/>
          <w:sz w:val="20"/>
          <w:szCs w:val="20"/>
        </w:rPr>
        <w:t>J</w:t>
      </w:r>
      <w:r w:rsidR="00A12FBB">
        <w:rPr>
          <w:i/>
          <w:sz w:val="20"/>
          <w:szCs w:val="20"/>
        </w:rPr>
        <w:t>T</w:t>
      </w:r>
      <w:r w:rsidRPr="00410DF0">
        <w:rPr>
          <w:i/>
          <w:sz w:val="20"/>
          <w:szCs w:val="20"/>
        </w:rPr>
        <w:t xml:space="preserve"> = Yes</w:t>
      </w:r>
    </w:p>
    <w:p w14:paraId="40F0245E" w14:textId="77777777" w:rsidR="00410DF0" w:rsidRPr="00410DF0" w:rsidRDefault="00410DF0" w:rsidP="00410DF0">
      <w:pPr>
        <w:pStyle w:val="NoSpacing"/>
        <w:rPr>
          <w:i/>
          <w:sz w:val="20"/>
          <w:szCs w:val="20"/>
        </w:rPr>
      </w:pPr>
      <w:r w:rsidRPr="00410DF0">
        <w:rPr>
          <w:i/>
          <w:sz w:val="20"/>
          <w:szCs w:val="20"/>
        </w:rPr>
        <w:t>5. All supervisorial occupations (skills-builder qualified) = Yes</w:t>
      </w:r>
    </w:p>
    <w:p w14:paraId="57B010CD" w14:textId="69A23E68" w:rsidR="00410DF0" w:rsidRPr="00410DF0" w:rsidRDefault="00410DF0" w:rsidP="00410DF0">
      <w:pPr>
        <w:pStyle w:val="NoSpacing"/>
        <w:rPr>
          <w:i/>
          <w:sz w:val="20"/>
          <w:szCs w:val="20"/>
        </w:rPr>
      </w:pPr>
      <w:r w:rsidRPr="00410DF0">
        <w:rPr>
          <w:i/>
          <w:sz w:val="20"/>
          <w:szCs w:val="20"/>
        </w:rPr>
        <w:t>6. All occupations with high school or equivalent or no forma</w:t>
      </w:r>
      <w:r w:rsidR="003B53C5">
        <w:rPr>
          <w:i/>
          <w:sz w:val="20"/>
          <w:szCs w:val="20"/>
        </w:rPr>
        <w:t>l education with more than 5-y</w:t>
      </w:r>
      <w:r w:rsidRPr="00410DF0">
        <w:rPr>
          <w:i/>
          <w:sz w:val="20"/>
          <w:szCs w:val="20"/>
        </w:rPr>
        <w:t>rs work experience = Yes</w:t>
      </w:r>
    </w:p>
    <w:p w14:paraId="18815C78" w14:textId="77777777" w:rsidR="00410DF0" w:rsidRPr="00410DF0" w:rsidRDefault="00410DF0" w:rsidP="00410DF0">
      <w:pPr>
        <w:pStyle w:val="NoSpacing"/>
        <w:rPr>
          <w:i/>
          <w:sz w:val="20"/>
          <w:szCs w:val="20"/>
        </w:rPr>
      </w:pPr>
      <w:r w:rsidRPr="00410DF0">
        <w:rPr>
          <w:i/>
          <w:sz w:val="20"/>
          <w:szCs w:val="20"/>
        </w:rPr>
        <w:t>7. Exceptions for Bachelor’s degree where there is pre-existing CCs level programs</w:t>
      </w:r>
    </w:p>
    <w:p w14:paraId="46243A0F" w14:textId="06FE8312"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Employment Outlook for</w:t>
      </w:r>
      <w:r w:rsidR="00D7485C">
        <w:rPr>
          <w:b/>
        </w:rPr>
        <w:t xml:space="preserve"> Management and Supervisor</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62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160"/>
        <w:gridCol w:w="1080"/>
        <w:gridCol w:w="990"/>
        <w:gridCol w:w="990"/>
        <w:gridCol w:w="900"/>
        <w:gridCol w:w="900"/>
        <w:gridCol w:w="900"/>
        <w:gridCol w:w="900"/>
        <w:gridCol w:w="900"/>
        <w:gridCol w:w="900"/>
      </w:tblGrid>
      <w:tr w:rsidR="00EE6655" w:rsidRPr="008409A0" w14:paraId="7576BA49" w14:textId="77777777" w:rsidTr="004D6089">
        <w:trPr>
          <w:trHeight w:val="755"/>
        </w:trPr>
        <w:tc>
          <w:tcPr>
            <w:tcW w:w="2160" w:type="dxa"/>
            <w:shd w:val="clear" w:color="auto" w:fill="E1EE7E" w:themeFill="background2"/>
            <w:vAlign w:val="center"/>
          </w:tcPr>
          <w:p w14:paraId="1B5A5FC7"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Occupation</w:t>
            </w:r>
          </w:p>
        </w:tc>
        <w:tc>
          <w:tcPr>
            <w:tcW w:w="1080" w:type="dxa"/>
            <w:shd w:val="clear" w:color="auto" w:fill="E1EE7E" w:themeFill="background2"/>
            <w:vAlign w:val="center"/>
          </w:tcPr>
          <w:p w14:paraId="75190565"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Skill Level</w:t>
            </w:r>
          </w:p>
        </w:tc>
        <w:tc>
          <w:tcPr>
            <w:tcW w:w="990" w:type="dxa"/>
            <w:shd w:val="clear" w:color="auto" w:fill="E1EE7E" w:themeFill="background2"/>
            <w:vAlign w:val="center"/>
            <w:hideMark/>
          </w:tcPr>
          <w:p w14:paraId="5BF0E50E"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2016 Jobs</w:t>
            </w:r>
          </w:p>
        </w:tc>
        <w:tc>
          <w:tcPr>
            <w:tcW w:w="990" w:type="dxa"/>
            <w:shd w:val="clear" w:color="auto" w:fill="E1EE7E" w:themeFill="background2"/>
            <w:vAlign w:val="center"/>
            <w:hideMark/>
          </w:tcPr>
          <w:p w14:paraId="4390438B"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2021 Jobs</w:t>
            </w:r>
          </w:p>
        </w:tc>
        <w:tc>
          <w:tcPr>
            <w:tcW w:w="900" w:type="dxa"/>
            <w:shd w:val="clear" w:color="auto" w:fill="E1EE7E" w:themeFill="background2"/>
            <w:vAlign w:val="center"/>
            <w:hideMark/>
          </w:tcPr>
          <w:p w14:paraId="107C1632"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5-Yr Change</w:t>
            </w:r>
          </w:p>
        </w:tc>
        <w:tc>
          <w:tcPr>
            <w:tcW w:w="900" w:type="dxa"/>
            <w:shd w:val="clear" w:color="auto" w:fill="E1EE7E" w:themeFill="background2"/>
            <w:vAlign w:val="center"/>
            <w:hideMark/>
          </w:tcPr>
          <w:p w14:paraId="036C48D2"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5-Yr % Change</w:t>
            </w:r>
          </w:p>
        </w:tc>
        <w:tc>
          <w:tcPr>
            <w:tcW w:w="900" w:type="dxa"/>
            <w:tcBorders>
              <w:bottom w:val="single" w:sz="4" w:space="0" w:color="A6A6A6" w:themeColor="background1" w:themeShade="A6"/>
            </w:tcBorders>
            <w:shd w:val="clear" w:color="auto" w:fill="E1EE7E" w:themeFill="background2"/>
            <w:vAlign w:val="center"/>
            <w:hideMark/>
          </w:tcPr>
          <w:p w14:paraId="6C324CCB"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5-year Open-ings</w:t>
            </w:r>
          </w:p>
        </w:tc>
        <w:tc>
          <w:tcPr>
            <w:tcW w:w="900" w:type="dxa"/>
            <w:tcBorders>
              <w:bottom w:val="single" w:sz="4" w:space="0" w:color="A6A6A6" w:themeColor="background1" w:themeShade="A6"/>
            </w:tcBorders>
            <w:shd w:val="clear" w:color="auto" w:fill="E1EE7E" w:themeFill="background2"/>
            <w:vAlign w:val="center"/>
            <w:hideMark/>
          </w:tcPr>
          <w:p w14:paraId="60B903E7"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Annual Open-ings</w:t>
            </w:r>
          </w:p>
        </w:tc>
        <w:tc>
          <w:tcPr>
            <w:tcW w:w="900" w:type="dxa"/>
            <w:tcBorders>
              <w:bottom w:val="single" w:sz="4" w:space="0" w:color="A6A6A6" w:themeColor="background1" w:themeShade="A6"/>
            </w:tcBorders>
            <w:shd w:val="clear" w:color="auto" w:fill="E1EE7E" w:themeFill="background2"/>
            <w:vAlign w:val="center"/>
          </w:tcPr>
          <w:p w14:paraId="34D78E02"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10% Hrly Wage</w:t>
            </w:r>
          </w:p>
        </w:tc>
        <w:tc>
          <w:tcPr>
            <w:tcW w:w="900" w:type="dxa"/>
            <w:tcBorders>
              <w:bottom w:val="single" w:sz="4" w:space="0" w:color="A6A6A6" w:themeColor="background1" w:themeShade="A6"/>
            </w:tcBorders>
            <w:shd w:val="clear" w:color="auto" w:fill="E1EE7E" w:themeFill="background2"/>
            <w:vAlign w:val="center"/>
          </w:tcPr>
          <w:p w14:paraId="4C6FBB71" w14:textId="77777777" w:rsidR="00EE6655" w:rsidRPr="007F6AB0" w:rsidRDefault="00EE6655" w:rsidP="004D6089">
            <w:pPr>
              <w:spacing w:after="0" w:line="240" w:lineRule="auto"/>
              <w:jc w:val="center"/>
              <w:rPr>
                <w:rFonts w:eastAsia="Times New Roman"/>
                <w:bCs/>
                <w:sz w:val="20"/>
                <w:szCs w:val="20"/>
              </w:rPr>
            </w:pPr>
            <w:r w:rsidRPr="007F6AB0">
              <w:rPr>
                <w:rFonts w:eastAsia="Times New Roman"/>
                <w:bCs/>
                <w:sz w:val="20"/>
                <w:szCs w:val="20"/>
              </w:rPr>
              <w:t>Median Hrly Wage</w:t>
            </w:r>
          </w:p>
        </w:tc>
      </w:tr>
      <w:tr w:rsidR="00410DF0" w:rsidRPr="0055323B" w14:paraId="75BCD667" w14:textId="77777777" w:rsidTr="003B53C5">
        <w:trPr>
          <w:trHeight w:val="300"/>
        </w:trPr>
        <w:tc>
          <w:tcPr>
            <w:tcW w:w="2160" w:type="dxa"/>
            <w:vAlign w:val="center"/>
          </w:tcPr>
          <w:p w14:paraId="66D5735C"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20"/>
                <w:szCs w:val="20"/>
              </w:rPr>
              <w:t>General &amp; Operations Managers</w:t>
            </w:r>
          </w:p>
        </w:tc>
        <w:tc>
          <w:tcPr>
            <w:tcW w:w="1080" w:type="dxa"/>
            <w:vAlign w:val="center"/>
          </w:tcPr>
          <w:p w14:paraId="25B77F8B" w14:textId="77777777" w:rsidR="00410DF0" w:rsidRPr="007F6AB0" w:rsidRDefault="00410DF0" w:rsidP="00410DF0">
            <w:pPr>
              <w:spacing w:after="0" w:line="240" w:lineRule="auto"/>
              <w:rPr>
                <w:rFonts w:asciiTheme="minorHAnsi" w:hAnsiTheme="minorHAnsi"/>
                <w:sz w:val="18"/>
                <w:szCs w:val="18"/>
              </w:rPr>
            </w:pPr>
            <w:r w:rsidRPr="007F6AB0">
              <w:rPr>
                <w:rFonts w:asciiTheme="minorHAnsi" w:hAnsiTheme="minorHAnsi"/>
                <w:sz w:val="18"/>
                <w:szCs w:val="18"/>
              </w:rPr>
              <w:t>Above Middle Skill</w:t>
            </w:r>
          </w:p>
        </w:tc>
        <w:tc>
          <w:tcPr>
            <w:tcW w:w="990" w:type="dxa"/>
            <w:shd w:val="clear" w:color="auto" w:fill="auto"/>
            <w:noWrap/>
            <w:vAlign w:val="center"/>
          </w:tcPr>
          <w:p w14:paraId="0BA4B949" w14:textId="3B006559" w:rsidR="00410DF0" w:rsidRPr="003B53C5" w:rsidRDefault="00410DF0" w:rsidP="00410DF0">
            <w:pPr>
              <w:spacing w:after="0" w:line="240" w:lineRule="auto"/>
              <w:jc w:val="center"/>
              <w:rPr>
                <w:rFonts w:asciiTheme="minorHAnsi" w:hAnsiTheme="minorHAnsi"/>
                <w:sz w:val="21"/>
                <w:szCs w:val="21"/>
              </w:rPr>
            </w:pPr>
            <w:r w:rsidRPr="003B53C5">
              <w:rPr>
                <w:sz w:val="21"/>
                <w:szCs w:val="21"/>
              </w:rPr>
              <w:t>19,700</w:t>
            </w:r>
          </w:p>
        </w:tc>
        <w:tc>
          <w:tcPr>
            <w:tcW w:w="990" w:type="dxa"/>
            <w:shd w:val="clear" w:color="auto" w:fill="auto"/>
            <w:noWrap/>
            <w:vAlign w:val="center"/>
          </w:tcPr>
          <w:p w14:paraId="4964EB6D" w14:textId="4C97A930" w:rsidR="00410DF0" w:rsidRPr="003B53C5" w:rsidRDefault="00410DF0" w:rsidP="00410DF0">
            <w:pPr>
              <w:spacing w:after="0" w:line="240" w:lineRule="auto"/>
              <w:jc w:val="center"/>
              <w:rPr>
                <w:rFonts w:asciiTheme="minorHAnsi" w:hAnsiTheme="minorHAnsi"/>
                <w:sz w:val="21"/>
                <w:szCs w:val="21"/>
              </w:rPr>
            </w:pPr>
            <w:r w:rsidRPr="003B53C5">
              <w:rPr>
                <w:sz w:val="21"/>
                <w:szCs w:val="21"/>
              </w:rPr>
              <w:t>21,106</w:t>
            </w:r>
          </w:p>
        </w:tc>
        <w:tc>
          <w:tcPr>
            <w:tcW w:w="900" w:type="dxa"/>
            <w:shd w:val="clear" w:color="auto" w:fill="auto"/>
            <w:noWrap/>
            <w:vAlign w:val="center"/>
          </w:tcPr>
          <w:p w14:paraId="3FA8A07F" w14:textId="1AF45B53" w:rsidR="00410DF0" w:rsidRPr="003B53C5" w:rsidRDefault="00410DF0" w:rsidP="00410DF0">
            <w:pPr>
              <w:spacing w:after="0" w:line="240" w:lineRule="auto"/>
              <w:jc w:val="center"/>
              <w:rPr>
                <w:rFonts w:asciiTheme="minorHAnsi" w:hAnsiTheme="minorHAnsi"/>
                <w:color w:val="FF0000"/>
                <w:sz w:val="21"/>
                <w:szCs w:val="21"/>
              </w:rPr>
            </w:pPr>
            <w:r w:rsidRPr="003B53C5">
              <w:rPr>
                <w:sz w:val="21"/>
                <w:szCs w:val="21"/>
              </w:rPr>
              <w:t>1,406</w:t>
            </w:r>
          </w:p>
        </w:tc>
        <w:tc>
          <w:tcPr>
            <w:tcW w:w="900" w:type="dxa"/>
            <w:shd w:val="clear" w:color="auto" w:fill="auto"/>
            <w:noWrap/>
            <w:vAlign w:val="center"/>
          </w:tcPr>
          <w:p w14:paraId="4321F131" w14:textId="2557D298" w:rsidR="00410DF0" w:rsidRPr="003B53C5" w:rsidRDefault="00410DF0" w:rsidP="00410DF0">
            <w:pPr>
              <w:spacing w:after="0" w:line="240" w:lineRule="auto"/>
              <w:jc w:val="center"/>
              <w:rPr>
                <w:rFonts w:asciiTheme="minorHAnsi" w:hAnsiTheme="minorHAnsi"/>
                <w:color w:val="FF0000"/>
                <w:sz w:val="21"/>
                <w:szCs w:val="21"/>
              </w:rPr>
            </w:pPr>
            <w:r w:rsidRPr="003B53C5">
              <w:rPr>
                <w:sz w:val="21"/>
                <w:szCs w:val="21"/>
              </w:rPr>
              <w:t>7.1%</w:t>
            </w:r>
          </w:p>
        </w:tc>
        <w:tc>
          <w:tcPr>
            <w:tcW w:w="900" w:type="dxa"/>
            <w:shd w:val="clear" w:color="auto" w:fill="auto"/>
            <w:noWrap/>
            <w:vAlign w:val="center"/>
          </w:tcPr>
          <w:p w14:paraId="082EC277" w14:textId="115E2FC1" w:rsidR="00410DF0" w:rsidRPr="003B53C5" w:rsidRDefault="00410DF0" w:rsidP="00410DF0">
            <w:pPr>
              <w:spacing w:after="0" w:line="240" w:lineRule="auto"/>
              <w:jc w:val="center"/>
              <w:rPr>
                <w:rFonts w:asciiTheme="minorHAnsi" w:hAnsiTheme="minorHAnsi"/>
                <w:sz w:val="21"/>
                <w:szCs w:val="21"/>
              </w:rPr>
            </w:pPr>
            <w:r w:rsidRPr="003B53C5">
              <w:rPr>
                <w:sz w:val="21"/>
                <w:szCs w:val="21"/>
              </w:rPr>
              <w:t>9,497</w:t>
            </w:r>
          </w:p>
        </w:tc>
        <w:tc>
          <w:tcPr>
            <w:tcW w:w="900" w:type="dxa"/>
            <w:shd w:val="clear" w:color="auto" w:fill="auto"/>
            <w:noWrap/>
            <w:vAlign w:val="center"/>
          </w:tcPr>
          <w:p w14:paraId="04E704A9" w14:textId="62966721" w:rsidR="00410DF0" w:rsidRPr="003B53C5" w:rsidRDefault="00410DF0" w:rsidP="00410DF0">
            <w:pPr>
              <w:spacing w:after="0" w:line="240" w:lineRule="auto"/>
              <w:jc w:val="center"/>
              <w:rPr>
                <w:rFonts w:asciiTheme="minorHAnsi" w:hAnsiTheme="minorHAnsi"/>
                <w:sz w:val="21"/>
                <w:szCs w:val="21"/>
              </w:rPr>
            </w:pPr>
            <w:r w:rsidRPr="003B53C5">
              <w:rPr>
                <w:sz w:val="21"/>
                <w:szCs w:val="21"/>
              </w:rPr>
              <w:t>1,899</w:t>
            </w:r>
          </w:p>
        </w:tc>
        <w:tc>
          <w:tcPr>
            <w:tcW w:w="900" w:type="dxa"/>
            <w:vAlign w:val="center"/>
          </w:tcPr>
          <w:p w14:paraId="2DAA6811" w14:textId="647BFFEC" w:rsidR="00410DF0" w:rsidRPr="003B53C5" w:rsidRDefault="00410DF0" w:rsidP="00410DF0">
            <w:pPr>
              <w:spacing w:after="0" w:line="240" w:lineRule="auto"/>
              <w:jc w:val="center"/>
              <w:rPr>
                <w:rFonts w:asciiTheme="minorHAnsi" w:hAnsiTheme="minorHAnsi"/>
                <w:sz w:val="21"/>
                <w:szCs w:val="21"/>
              </w:rPr>
            </w:pPr>
            <w:r w:rsidRPr="003B53C5">
              <w:rPr>
                <w:sz w:val="21"/>
                <w:szCs w:val="21"/>
              </w:rPr>
              <w:t>$27.97</w:t>
            </w:r>
          </w:p>
        </w:tc>
        <w:tc>
          <w:tcPr>
            <w:tcW w:w="900" w:type="dxa"/>
            <w:vAlign w:val="center"/>
          </w:tcPr>
          <w:p w14:paraId="7D670F24" w14:textId="565AC078" w:rsidR="00410DF0" w:rsidRPr="003B53C5" w:rsidRDefault="00410DF0" w:rsidP="00410DF0">
            <w:pPr>
              <w:spacing w:after="0" w:line="240" w:lineRule="auto"/>
              <w:jc w:val="center"/>
              <w:rPr>
                <w:rFonts w:asciiTheme="minorHAnsi" w:hAnsiTheme="minorHAnsi"/>
                <w:sz w:val="21"/>
                <w:szCs w:val="21"/>
              </w:rPr>
            </w:pPr>
            <w:r w:rsidRPr="003B53C5">
              <w:rPr>
                <w:sz w:val="21"/>
                <w:szCs w:val="21"/>
              </w:rPr>
              <w:t>$57.03</w:t>
            </w:r>
          </w:p>
        </w:tc>
      </w:tr>
      <w:tr w:rsidR="00410DF0" w:rsidRPr="0055323B" w14:paraId="3396DBB8" w14:textId="77777777" w:rsidTr="003B53C5">
        <w:trPr>
          <w:trHeight w:val="300"/>
        </w:trPr>
        <w:tc>
          <w:tcPr>
            <w:tcW w:w="2160" w:type="dxa"/>
            <w:vAlign w:val="center"/>
          </w:tcPr>
          <w:p w14:paraId="687A3735"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20"/>
                <w:szCs w:val="20"/>
              </w:rPr>
              <w:t>Administrative Services Managers</w:t>
            </w:r>
          </w:p>
        </w:tc>
        <w:tc>
          <w:tcPr>
            <w:tcW w:w="1080" w:type="dxa"/>
            <w:vAlign w:val="center"/>
          </w:tcPr>
          <w:p w14:paraId="33A4EDF5" w14:textId="77777777" w:rsidR="00410DF0" w:rsidRPr="007F6AB0" w:rsidRDefault="00410DF0" w:rsidP="00410DF0">
            <w:pPr>
              <w:spacing w:after="0" w:line="240" w:lineRule="auto"/>
              <w:rPr>
                <w:rFonts w:asciiTheme="minorHAnsi" w:hAnsiTheme="minorHAnsi"/>
                <w:sz w:val="18"/>
                <w:szCs w:val="18"/>
              </w:rPr>
            </w:pPr>
            <w:r w:rsidRPr="007F6AB0">
              <w:rPr>
                <w:rFonts w:asciiTheme="minorHAnsi" w:hAnsiTheme="minorHAnsi"/>
                <w:sz w:val="18"/>
                <w:szCs w:val="18"/>
              </w:rPr>
              <w:t>Middle Skill</w:t>
            </w:r>
          </w:p>
        </w:tc>
        <w:tc>
          <w:tcPr>
            <w:tcW w:w="990" w:type="dxa"/>
            <w:shd w:val="clear" w:color="auto" w:fill="auto"/>
            <w:noWrap/>
            <w:vAlign w:val="center"/>
          </w:tcPr>
          <w:p w14:paraId="59499397" w14:textId="16F8091A"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3,025</w:t>
            </w:r>
          </w:p>
        </w:tc>
        <w:tc>
          <w:tcPr>
            <w:tcW w:w="990" w:type="dxa"/>
            <w:shd w:val="clear" w:color="auto" w:fill="auto"/>
            <w:noWrap/>
            <w:vAlign w:val="center"/>
          </w:tcPr>
          <w:p w14:paraId="76AFDB8C" w14:textId="45CC712A"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3,207</w:t>
            </w:r>
          </w:p>
        </w:tc>
        <w:tc>
          <w:tcPr>
            <w:tcW w:w="900" w:type="dxa"/>
            <w:shd w:val="clear" w:color="auto" w:fill="auto"/>
            <w:noWrap/>
            <w:vAlign w:val="center"/>
          </w:tcPr>
          <w:p w14:paraId="538685F1" w14:textId="544C7C90"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182</w:t>
            </w:r>
          </w:p>
        </w:tc>
        <w:tc>
          <w:tcPr>
            <w:tcW w:w="900" w:type="dxa"/>
            <w:shd w:val="clear" w:color="auto" w:fill="auto"/>
            <w:noWrap/>
            <w:vAlign w:val="center"/>
          </w:tcPr>
          <w:p w14:paraId="6ACD4098" w14:textId="41565B40"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6.0%</w:t>
            </w:r>
          </w:p>
        </w:tc>
        <w:tc>
          <w:tcPr>
            <w:tcW w:w="900" w:type="dxa"/>
            <w:shd w:val="clear" w:color="auto" w:fill="auto"/>
            <w:noWrap/>
            <w:vAlign w:val="center"/>
          </w:tcPr>
          <w:p w14:paraId="5F340373" w14:textId="39810976"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1,404</w:t>
            </w:r>
          </w:p>
        </w:tc>
        <w:tc>
          <w:tcPr>
            <w:tcW w:w="900" w:type="dxa"/>
            <w:shd w:val="clear" w:color="auto" w:fill="auto"/>
            <w:noWrap/>
            <w:vAlign w:val="center"/>
          </w:tcPr>
          <w:p w14:paraId="697532E8" w14:textId="1B848B89"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281</w:t>
            </w:r>
          </w:p>
        </w:tc>
        <w:tc>
          <w:tcPr>
            <w:tcW w:w="900" w:type="dxa"/>
            <w:vAlign w:val="center"/>
          </w:tcPr>
          <w:p w14:paraId="502EF035" w14:textId="1269743B"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$27.28</w:t>
            </w:r>
          </w:p>
        </w:tc>
        <w:tc>
          <w:tcPr>
            <w:tcW w:w="900" w:type="dxa"/>
            <w:vAlign w:val="center"/>
          </w:tcPr>
          <w:p w14:paraId="33C1F9BF" w14:textId="00B26987" w:rsidR="00410DF0" w:rsidRPr="003B53C5" w:rsidRDefault="00410DF0" w:rsidP="00410DF0">
            <w:pPr>
              <w:spacing w:after="0" w:line="240" w:lineRule="auto"/>
              <w:jc w:val="center"/>
              <w:rPr>
                <w:rFonts w:asciiTheme="minorHAnsi" w:eastAsia="Times New Roman" w:hAnsiTheme="minorHAnsi" w:cs="Arial"/>
                <w:color w:val="auto"/>
                <w:sz w:val="21"/>
                <w:szCs w:val="21"/>
              </w:rPr>
            </w:pPr>
            <w:r w:rsidRPr="003B53C5">
              <w:rPr>
                <w:sz w:val="21"/>
                <w:szCs w:val="21"/>
              </w:rPr>
              <w:t>$47.57</w:t>
            </w:r>
          </w:p>
        </w:tc>
      </w:tr>
      <w:tr w:rsidR="00410DF0" w:rsidRPr="0055323B" w14:paraId="5FA2BA5E" w14:textId="77777777" w:rsidTr="003B53C5">
        <w:trPr>
          <w:trHeight w:val="300"/>
        </w:trPr>
        <w:tc>
          <w:tcPr>
            <w:tcW w:w="2160" w:type="dxa"/>
            <w:vAlign w:val="center"/>
          </w:tcPr>
          <w:p w14:paraId="3D77F8B0"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20"/>
                <w:szCs w:val="20"/>
              </w:rPr>
              <w:t>Training &amp; Development Managers</w:t>
            </w:r>
          </w:p>
        </w:tc>
        <w:tc>
          <w:tcPr>
            <w:tcW w:w="1080" w:type="dxa"/>
            <w:vAlign w:val="center"/>
          </w:tcPr>
          <w:p w14:paraId="3E8C3F6B"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18"/>
                <w:szCs w:val="18"/>
              </w:rPr>
              <w:t>Above Middle Skill</w:t>
            </w:r>
          </w:p>
        </w:tc>
        <w:tc>
          <w:tcPr>
            <w:tcW w:w="990" w:type="dxa"/>
            <w:shd w:val="clear" w:color="auto" w:fill="auto"/>
            <w:noWrap/>
            <w:vAlign w:val="center"/>
          </w:tcPr>
          <w:p w14:paraId="2569D0A7" w14:textId="7238BBAE" w:rsidR="00410DF0" w:rsidRPr="003B53C5" w:rsidRDefault="00410DF0" w:rsidP="00410DF0">
            <w:pPr>
              <w:spacing w:after="0" w:line="240" w:lineRule="auto"/>
              <w:jc w:val="center"/>
              <w:rPr>
                <w:rFonts w:asciiTheme="minorHAnsi" w:hAnsiTheme="minorHAnsi"/>
                <w:sz w:val="21"/>
                <w:szCs w:val="21"/>
              </w:rPr>
            </w:pPr>
            <w:r w:rsidRPr="003B53C5">
              <w:rPr>
                <w:sz w:val="21"/>
                <w:szCs w:val="21"/>
              </w:rPr>
              <w:t>283</w:t>
            </w:r>
          </w:p>
        </w:tc>
        <w:tc>
          <w:tcPr>
            <w:tcW w:w="990" w:type="dxa"/>
            <w:shd w:val="clear" w:color="auto" w:fill="auto"/>
            <w:noWrap/>
            <w:vAlign w:val="center"/>
          </w:tcPr>
          <w:p w14:paraId="677655E8" w14:textId="57B5311E" w:rsidR="00410DF0" w:rsidRPr="003B53C5" w:rsidRDefault="00410DF0" w:rsidP="00410DF0">
            <w:pPr>
              <w:spacing w:after="0" w:line="240" w:lineRule="auto"/>
              <w:jc w:val="center"/>
              <w:rPr>
                <w:rFonts w:asciiTheme="minorHAnsi" w:hAnsiTheme="minorHAnsi"/>
                <w:sz w:val="21"/>
                <w:szCs w:val="21"/>
              </w:rPr>
            </w:pPr>
            <w:r w:rsidRPr="003B53C5">
              <w:rPr>
                <w:sz w:val="21"/>
                <w:szCs w:val="21"/>
              </w:rPr>
              <w:t>302</w:t>
            </w:r>
          </w:p>
        </w:tc>
        <w:tc>
          <w:tcPr>
            <w:tcW w:w="900" w:type="dxa"/>
            <w:shd w:val="clear" w:color="auto" w:fill="auto"/>
            <w:noWrap/>
            <w:vAlign w:val="center"/>
          </w:tcPr>
          <w:p w14:paraId="41CA8ACF" w14:textId="3663A4E9" w:rsidR="00410DF0" w:rsidRPr="003B53C5" w:rsidRDefault="00410DF0" w:rsidP="00410DF0">
            <w:pPr>
              <w:spacing w:after="0" w:line="240" w:lineRule="auto"/>
              <w:jc w:val="center"/>
              <w:rPr>
                <w:rFonts w:asciiTheme="minorHAnsi" w:hAnsiTheme="minorHAnsi"/>
                <w:sz w:val="21"/>
                <w:szCs w:val="21"/>
              </w:rPr>
            </w:pPr>
            <w:r w:rsidRPr="003B53C5">
              <w:rPr>
                <w:sz w:val="21"/>
                <w:szCs w:val="21"/>
              </w:rPr>
              <w:t>19</w:t>
            </w:r>
          </w:p>
        </w:tc>
        <w:tc>
          <w:tcPr>
            <w:tcW w:w="900" w:type="dxa"/>
            <w:shd w:val="clear" w:color="auto" w:fill="auto"/>
            <w:noWrap/>
            <w:vAlign w:val="center"/>
          </w:tcPr>
          <w:p w14:paraId="123C05C3" w14:textId="2F1E6A0B" w:rsidR="00410DF0" w:rsidRPr="003B53C5" w:rsidRDefault="00410DF0" w:rsidP="00410DF0">
            <w:pPr>
              <w:spacing w:after="0" w:line="240" w:lineRule="auto"/>
              <w:jc w:val="center"/>
              <w:rPr>
                <w:rFonts w:asciiTheme="minorHAnsi" w:hAnsiTheme="minorHAnsi"/>
                <w:sz w:val="21"/>
                <w:szCs w:val="21"/>
              </w:rPr>
            </w:pPr>
            <w:r w:rsidRPr="003B53C5">
              <w:rPr>
                <w:sz w:val="21"/>
                <w:szCs w:val="21"/>
              </w:rPr>
              <w:t>6.7%</w:t>
            </w:r>
          </w:p>
        </w:tc>
        <w:tc>
          <w:tcPr>
            <w:tcW w:w="900" w:type="dxa"/>
            <w:shd w:val="clear" w:color="auto" w:fill="auto"/>
            <w:noWrap/>
            <w:vAlign w:val="center"/>
          </w:tcPr>
          <w:p w14:paraId="23B5C629" w14:textId="1F48E219" w:rsidR="00410DF0" w:rsidRPr="003B53C5" w:rsidRDefault="00410DF0" w:rsidP="00410DF0">
            <w:pPr>
              <w:spacing w:after="0" w:line="240" w:lineRule="auto"/>
              <w:jc w:val="center"/>
              <w:rPr>
                <w:rFonts w:asciiTheme="minorHAnsi" w:hAnsiTheme="minorHAnsi"/>
                <w:sz w:val="21"/>
                <w:szCs w:val="21"/>
              </w:rPr>
            </w:pPr>
            <w:r w:rsidRPr="003B53C5">
              <w:rPr>
                <w:sz w:val="21"/>
                <w:szCs w:val="21"/>
              </w:rPr>
              <w:t>146</w:t>
            </w:r>
          </w:p>
        </w:tc>
        <w:tc>
          <w:tcPr>
            <w:tcW w:w="900" w:type="dxa"/>
            <w:shd w:val="clear" w:color="auto" w:fill="auto"/>
            <w:noWrap/>
            <w:vAlign w:val="center"/>
          </w:tcPr>
          <w:p w14:paraId="0F7FCED7" w14:textId="60516224" w:rsidR="00410DF0" w:rsidRPr="003B53C5" w:rsidRDefault="00410DF0" w:rsidP="00410DF0">
            <w:pPr>
              <w:spacing w:after="0" w:line="240" w:lineRule="auto"/>
              <w:jc w:val="center"/>
              <w:rPr>
                <w:rFonts w:asciiTheme="minorHAnsi" w:hAnsiTheme="minorHAnsi"/>
                <w:sz w:val="21"/>
                <w:szCs w:val="21"/>
              </w:rPr>
            </w:pPr>
            <w:r w:rsidRPr="003B53C5">
              <w:rPr>
                <w:sz w:val="21"/>
                <w:szCs w:val="21"/>
              </w:rPr>
              <w:t>29</w:t>
            </w:r>
          </w:p>
        </w:tc>
        <w:tc>
          <w:tcPr>
            <w:tcW w:w="900" w:type="dxa"/>
            <w:vAlign w:val="center"/>
          </w:tcPr>
          <w:p w14:paraId="352ECD92" w14:textId="7E046A56" w:rsidR="00410DF0" w:rsidRPr="003B53C5" w:rsidRDefault="00410DF0" w:rsidP="00410DF0">
            <w:pPr>
              <w:spacing w:after="0" w:line="240" w:lineRule="auto"/>
              <w:jc w:val="center"/>
              <w:rPr>
                <w:rFonts w:asciiTheme="minorHAnsi" w:hAnsiTheme="minorHAnsi"/>
                <w:sz w:val="21"/>
                <w:szCs w:val="21"/>
              </w:rPr>
            </w:pPr>
            <w:r w:rsidRPr="003B53C5">
              <w:rPr>
                <w:sz w:val="21"/>
                <w:szCs w:val="21"/>
              </w:rPr>
              <w:t>$42.02</w:t>
            </w:r>
          </w:p>
        </w:tc>
        <w:tc>
          <w:tcPr>
            <w:tcW w:w="900" w:type="dxa"/>
            <w:vAlign w:val="center"/>
          </w:tcPr>
          <w:p w14:paraId="5F912E1B" w14:textId="125895F7" w:rsidR="00410DF0" w:rsidRPr="003B53C5" w:rsidRDefault="00410DF0" w:rsidP="00410DF0">
            <w:pPr>
              <w:spacing w:after="0" w:line="240" w:lineRule="auto"/>
              <w:jc w:val="center"/>
              <w:rPr>
                <w:rFonts w:asciiTheme="minorHAnsi" w:hAnsiTheme="minorHAnsi"/>
                <w:sz w:val="21"/>
                <w:szCs w:val="21"/>
              </w:rPr>
            </w:pPr>
            <w:r w:rsidRPr="003B53C5">
              <w:rPr>
                <w:sz w:val="21"/>
                <w:szCs w:val="21"/>
              </w:rPr>
              <w:t>$64.55</w:t>
            </w:r>
          </w:p>
        </w:tc>
      </w:tr>
      <w:tr w:rsidR="00410DF0" w:rsidRPr="0055323B" w14:paraId="67CC5057" w14:textId="77777777" w:rsidTr="003B53C5">
        <w:trPr>
          <w:trHeight w:val="300"/>
        </w:trPr>
        <w:tc>
          <w:tcPr>
            <w:tcW w:w="2160" w:type="dxa"/>
            <w:vAlign w:val="center"/>
          </w:tcPr>
          <w:p w14:paraId="00D48BF5"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20"/>
                <w:szCs w:val="20"/>
              </w:rPr>
              <w:t>Managers, All Other</w:t>
            </w:r>
          </w:p>
        </w:tc>
        <w:tc>
          <w:tcPr>
            <w:tcW w:w="1080" w:type="dxa"/>
            <w:vAlign w:val="center"/>
          </w:tcPr>
          <w:p w14:paraId="7509E761"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18"/>
                <w:szCs w:val="18"/>
              </w:rPr>
              <w:t>Above Middle Skill</w:t>
            </w:r>
          </w:p>
        </w:tc>
        <w:tc>
          <w:tcPr>
            <w:tcW w:w="990" w:type="dxa"/>
            <w:shd w:val="clear" w:color="auto" w:fill="auto"/>
            <w:noWrap/>
            <w:vAlign w:val="center"/>
          </w:tcPr>
          <w:p w14:paraId="17FE68FB" w14:textId="54B9E7FD" w:rsidR="00410DF0" w:rsidRPr="003B53C5" w:rsidRDefault="00410DF0" w:rsidP="00410DF0">
            <w:pPr>
              <w:spacing w:after="0" w:line="240" w:lineRule="auto"/>
              <w:jc w:val="center"/>
              <w:rPr>
                <w:rFonts w:asciiTheme="minorHAnsi" w:hAnsiTheme="minorHAnsi"/>
                <w:sz w:val="21"/>
                <w:szCs w:val="21"/>
              </w:rPr>
            </w:pPr>
            <w:r w:rsidRPr="003B53C5">
              <w:rPr>
                <w:sz w:val="21"/>
                <w:szCs w:val="21"/>
              </w:rPr>
              <w:t>8,248</w:t>
            </w:r>
          </w:p>
        </w:tc>
        <w:tc>
          <w:tcPr>
            <w:tcW w:w="990" w:type="dxa"/>
            <w:shd w:val="clear" w:color="auto" w:fill="auto"/>
            <w:noWrap/>
            <w:vAlign w:val="center"/>
          </w:tcPr>
          <w:p w14:paraId="160E240D" w14:textId="23221807" w:rsidR="00410DF0" w:rsidRPr="003B53C5" w:rsidRDefault="00410DF0" w:rsidP="00410DF0">
            <w:pPr>
              <w:spacing w:after="0" w:line="240" w:lineRule="auto"/>
              <w:jc w:val="center"/>
              <w:rPr>
                <w:rFonts w:asciiTheme="minorHAnsi" w:hAnsiTheme="minorHAnsi"/>
                <w:sz w:val="21"/>
                <w:szCs w:val="21"/>
              </w:rPr>
            </w:pPr>
            <w:r w:rsidRPr="003B53C5">
              <w:rPr>
                <w:sz w:val="21"/>
                <w:szCs w:val="21"/>
              </w:rPr>
              <w:t>8,962</w:t>
            </w:r>
          </w:p>
        </w:tc>
        <w:tc>
          <w:tcPr>
            <w:tcW w:w="900" w:type="dxa"/>
            <w:shd w:val="clear" w:color="auto" w:fill="auto"/>
            <w:noWrap/>
            <w:vAlign w:val="center"/>
          </w:tcPr>
          <w:p w14:paraId="3789C969" w14:textId="279DF4BA" w:rsidR="00410DF0" w:rsidRPr="003B53C5" w:rsidRDefault="00410DF0" w:rsidP="00410DF0">
            <w:pPr>
              <w:spacing w:after="0" w:line="240" w:lineRule="auto"/>
              <w:jc w:val="center"/>
              <w:rPr>
                <w:rFonts w:asciiTheme="minorHAnsi" w:hAnsiTheme="minorHAnsi"/>
                <w:sz w:val="21"/>
                <w:szCs w:val="21"/>
              </w:rPr>
            </w:pPr>
            <w:r w:rsidRPr="003B53C5">
              <w:rPr>
                <w:sz w:val="21"/>
                <w:szCs w:val="21"/>
              </w:rPr>
              <w:t>714</w:t>
            </w:r>
          </w:p>
        </w:tc>
        <w:tc>
          <w:tcPr>
            <w:tcW w:w="900" w:type="dxa"/>
            <w:shd w:val="clear" w:color="auto" w:fill="auto"/>
            <w:noWrap/>
            <w:vAlign w:val="center"/>
          </w:tcPr>
          <w:p w14:paraId="3C008DF2" w14:textId="43B80E2B" w:rsidR="00410DF0" w:rsidRPr="003B53C5" w:rsidRDefault="00410DF0" w:rsidP="00410DF0">
            <w:pPr>
              <w:spacing w:after="0" w:line="240" w:lineRule="auto"/>
              <w:jc w:val="center"/>
              <w:rPr>
                <w:rFonts w:asciiTheme="minorHAnsi" w:hAnsiTheme="minorHAnsi"/>
                <w:sz w:val="21"/>
                <w:szCs w:val="21"/>
              </w:rPr>
            </w:pPr>
            <w:r w:rsidRPr="003B53C5">
              <w:rPr>
                <w:sz w:val="21"/>
                <w:szCs w:val="21"/>
              </w:rPr>
              <w:t>8.7%</w:t>
            </w:r>
          </w:p>
        </w:tc>
        <w:tc>
          <w:tcPr>
            <w:tcW w:w="900" w:type="dxa"/>
            <w:shd w:val="clear" w:color="auto" w:fill="auto"/>
            <w:noWrap/>
            <w:vAlign w:val="center"/>
          </w:tcPr>
          <w:p w14:paraId="7C525DB8" w14:textId="4DEDBF9C" w:rsidR="00410DF0" w:rsidRPr="003B53C5" w:rsidRDefault="00410DF0" w:rsidP="00410DF0">
            <w:pPr>
              <w:spacing w:after="0" w:line="240" w:lineRule="auto"/>
              <w:jc w:val="center"/>
              <w:rPr>
                <w:rFonts w:asciiTheme="minorHAnsi" w:hAnsiTheme="minorHAnsi"/>
                <w:sz w:val="21"/>
                <w:szCs w:val="21"/>
              </w:rPr>
            </w:pPr>
            <w:r w:rsidRPr="003B53C5">
              <w:rPr>
                <w:sz w:val="21"/>
                <w:szCs w:val="21"/>
              </w:rPr>
              <w:t>3,671</w:t>
            </w:r>
          </w:p>
        </w:tc>
        <w:tc>
          <w:tcPr>
            <w:tcW w:w="900" w:type="dxa"/>
            <w:shd w:val="clear" w:color="auto" w:fill="auto"/>
            <w:noWrap/>
            <w:vAlign w:val="center"/>
          </w:tcPr>
          <w:p w14:paraId="7EE24FC1" w14:textId="0CE44FAA" w:rsidR="00410DF0" w:rsidRPr="003B53C5" w:rsidRDefault="00410DF0" w:rsidP="00410DF0">
            <w:pPr>
              <w:spacing w:after="0" w:line="240" w:lineRule="auto"/>
              <w:jc w:val="center"/>
              <w:rPr>
                <w:rFonts w:asciiTheme="minorHAnsi" w:hAnsiTheme="minorHAnsi"/>
                <w:sz w:val="21"/>
                <w:szCs w:val="21"/>
              </w:rPr>
            </w:pPr>
            <w:r w:rsidRPr="003B53C5">
              <w:rPr>
                <w:sz w:val="21"/>
                <w:szCs w:val="21"/>
              </w:rPr>
              <w:t>734</w:t>
            </w:r>
          </w:p>
        </w:tc>
        <w:tc>
          <w:tcPr>
            <w:tcW w:w="900" w:type="dxa"/>
            <w:vAlign w:val="center"/>
          </w:tcPr>
          <w:p w14:paraId="4B1A9F51" w14:textId="41CCA8BE" w:rsidR="00410DF0" w:rsidRPr="003B53C5" w:rsidRDefault="00410DF0" w:rsidP="00410DF0">
            <w:pPr>
              <w:spacing w:after="0" w:line="240" w:lineRule="auto"/>
              <w:jc w:val="center"/>
              <w:rPr>
                <w:rFonts w:asciiTheme="minorHAnsi" w:hAnsiTheme="minorHAnsi"/>
                <w:sz w:val="21"/>
                <w:szCs w:val="21"/>
              </w:rPr>
            </w:pPr>
            <w:r w:rsidRPr="003B53C5">
              <w:rPr>
                <w:sz w:val="21"/>
                <w:szCs w:val="21"/>
              </w:rPr>
              <w:t>$14.84</w:t>
            </w:r>
          </w:p>
        </w:tc>
        <w:tc>
          <w:tcPr>
            <w:tcW w:w="900" w:type="dxa"/>
            <w:vAlign w:val="center"/>
          </w:tcPr>
          <w:p w14:paraId="575EB82C" w14:textId="3764C751" w:rsidR="00410DF0" w:rsidRPr="003B53C5" w:rsidRDefault="00410DF0" w:rsidP="00410DF0">
            <w:pPr>
              <w:spacing w:after="0" w:line="240" w:lineRule="auto"/>
              <w:jc w:val="center"/>
              <w:rPr>
                <w:rFonts w:asciiTheme="minorHAnsi" w:hAnsiTheme="minorHAnsi"/>
                <w:sz w:val="21"/>
                <w:szCs w:val="21"/>
              </w:rPr>
            </w:pPr>
            <w:r w:rsidRPr="003B53C5">
              <w:rPr>
                <w:sz w:val="21"/>
                <w:szCs w:val="21"/>
              </w:rPr>
              <w:t>$22.71</w:t>
            </w:r>
          </w:p>
        </w:tc>
      </w:tr>
      <w:tr w:rsidR="00410DF0" w:rsidRPr="0055323B" w14:paraId="5AE15A73" w14:textId="77777777" w:rsidTr="003B53C5">
        <w:trPr>
          <w:trHeight w:val="300"/>
        </w:trPr>
        <w:tc>
          <w:tcPr>
            <w:tcW w:w="2160" w:type="dxa"/>
            <w:vAlign w:val="center"/>
          </w:tcPr>
          <w:p w14:paraId="24330A13"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20"/>
                <w:szCs w:val="20"/>
              </w:rPr>
              <w:t>First-Line Supervisors of Office &amp; Admin Support Workers</w:t>
            </w:r>
          </w:p>
        </w:tc>
        <w:tc>
          <w:tcPr>
            <w:tcW w:w="1080" w:type="dxa"/>
            <w:vAlign w:val="center"/>
          </w:tcPr>
          <w:p w14:paraId="55164707" w14:textId="77777777" w:rsidR="00410DF0" w:rsidRPr="007F6AB0" w:rsidRDefault="00410DF0" w:rsidP="00410DF0">
            <w:pPr>
              <w:spacing w:after="0" w:line="240" w:lineRule="auto"/>
              <w:rPr>
                <w:rFonts w:asciiTheme="minorHAnsi" w:hAnsiTheme="minorHAnsi"/>
                <w:sz w:val="20"/>
                <w:szCs w:val="20"/>
              </w:rPr>
            </w:pPr>
            <w:r w:rsidRPr="007F6AB0">
              <w:rPr>
                <w:rFonts w:asciiTheme="minorHAnsi" w:hAnsiTheme="minorHAnsi"/>
                <w:sz w:val="18"/>
                <w:szCs w:val="18"/>
              </w:rPr>
              <w:t>Middle Skill</w:t>
            </w:r>
          </w:p>
        </w:tc>
        <w:tc>
          <w:tcPr>
            <w:tcW w:w="990" w:type="dxa"/>
            <w:shd w:val="clear" w:color="auto" w:fill="auto"/>
            <w:noWrap/>
            <w:vAlign w:val="center"/>
          </w:tcPr>
          <w:p w14:paraId="52AFC65C" w14:textId="05F533B1" w:rsidR="00410DF0" w:rsidRPr="003B53C5" w:rsidRDefault="00410DF0" w:rsidP="00410DF0">
            <w:pPr>
              <w:spacing w:after="0" w:line="240" w:lineRule="auto"/>
              <w:jc w:val="center"/>
              <w:rPr>
                <w:rFonts w:asciiTheme="minorHAnsi" w:hAnsiTheme="minorHAnsi"/>
                <w:sz w:val="21"/>
                <w:szCs w:val="21"/>
              </w:rPr>
            </w:pPr>
            <w:r w:rsidRPr="003B53C5">
              <w:rPr>
                <w:sz w:val="21"/>
                <w:szCs w:val="21"/>
              </w:rPr>
              <w:t>12,083</w:t>
            </w:r>
          </w:p>
        </w:tc>
        <w:tc>
          <w:tcPr>
            <w:tcW w:w="990" w:type="dxa"/>
            <w:shd w:val="clear" w:color="auto" w:fill="auto"/>
            <w:noWrap/>
            <w:vAlign w:val="center"/>
          </w:tcPr>
          <w:p w14:paraId="3C59AA10" w14:textId="0A743655" w:rsidR="00410DF0" w:rsidRPr="003B53C5" w:rsidRDefault="00410DF0" w:rsidP="00410DF0">
            <w:pPr>
              <w:spacing w:after="0" w:line="240" w:lineRule="auto"/>
              <w:jc w:val="center"/>
              <w:rPr>
                <w:rFonts w:asciiTheme="minorHAnsi" w:hAnsiTheme="minorHAnsi"/>
                <w:sz w:val="21"/>
                <w:szCs w:val="21"/>
              </w:rPr>
            </w:pPr>
            <w:r w:rsidRPr="003B53C5">
              <w:rPr>
                <w:sz w:val="21"/>
                <w:szCs w:val="21"/>
              </w:rPr>
              <w:t>12,946</w:t>
            </w:r>
          </w:p>
        </w:tc>
        <w:tc>
          <w:tcPr>
            <w:tcW w:w="900" w:type="dxa"/>
            <w:shd w:val="clear" w:color="auto" w:fill="auto"/>
            <w:noWrap/>
            <w:vAlign w:val="center"/>
          </w:tcPr>
          <w:p w14:paraId="56DDFE34" w14:textId="0678FAB3" w:rsidR="00410DF0" w:rsidRPr="003B53C5" w:rsidRDefault="00410DF0" w:rsidP="00410DF0">
            <w:pPr>
              <w:spacing w:after="0" w:line="240" w:lineRule="auto"/>
              <w:jc w:val="center"/>
              <w:rPr>
                <w:rFonts w:asciiTheme="minorHAnsi" w:hAnsiTheme="minorHAnsi"/>
                <w:sz w:val="21"/>
                <w:szCs w:val="21"/>
              </w:rPr>
            </w:pPr>
            <w:r w:rsidRPr="003B53C5">
              <w:rPr>
                <w:sz w:val="21"/>
                <w:szCs w:val="21"/>
              </w:rPr>
              <w:t>863</w:t>
            </w:r>
          </w:p>
        </w:tc>
        <w:tc>
          <w:tcPr>
            <w:tcW w:w="900" w:type="dxa"/>
            <w:shd w:val="clear" w:color="auto" w:fill="auto"/>
            <w:noWrap/>
            <w:vAlign w:val="center"/>
          </w:tcPr>
          <w:p w14:paraId="1D6DFB4B" w14:textId="40057485" w:rsidR="00410DF0" w:rsidRPr="003B53C5" w:rsidRDefault="00410DF0" w:rsidP="00410DF0">
            <w:pPr>
              <w:spacing w:after="0" w:line="240" w:lineRule="auto"/>
              <w:jc w:val="center"/>
              <w:rPr>
                <w:rFonts w:asciiTheme="minorHAnsi" w:hAnsiTheme="minorHAnsi"/>
                <w:sz w:val="21"/>
                <w:szCs w:val="21"/>
              </w:rPr>
            </w:pPr>
            <w:r w:rsidRPr="003B53C5">
              <w:rPr>
                <w:sz w:val="21"/>
                <w:szCs w:val="21"/>
              </w:rPr>
              <w:t>7.1%</w:t>
            </w:r>
          </w:p>
        </w:tc>
        <w:tc>
          <w:tcPr>
            <w:tcW w:w="900" w:type="dxa"/>
            <w:shd w:val="clear" w:color="auto" w:fill="auto"/>
            <w:noWrap/>
            <w:vAlign w:val="center"/>
          </w:tcPr>
          <w:p w14:paraId="1F4E1D07" w14:textId="2C077BA7" w:rsidR="00410DF0" w:rsidRPr="003B53C5" w:rsidRDefault="00410DF0" w:rsidP="00410DF0">
            <w:pPr>
              <w:spacing w:after="0" w:line="240" w:lineRule="auto"/>
              <w:jc w:val="center"/>
              <w:rPr>
                <w:rFonts w:asciiTheme="minorHAnsi" w:hAnsiTheme="minorHAnsi"/>
                <w:sz w:val="21"/>
                <w:szCs w:val="21"/>
              </w:rPr>
            </w:pPr>
            <w:r w:rsidRPr="003B53C5">
              <w:rPr>
                <w:sz w:val="21"/>
                <w:szCs w:val="21"/>
              </w:rPr>
              <w:t>6,875</w:t>
            </w:r>
          </w:p>
        </w:tc>
        <w:tc>
          <w:tcPr>
            <w:tcW w:w="900" w:type="dxa"/>
            <w:shd w:val="clear" w:color="auto" w:fill="auto"/>
            <w:noWrap/>
            <w:vAlign w:val="center"/>
          </w:tcPr>
          <w:p w14:paraId="12BC528A" w14:textId="6F703255" w:rsidR="00410DF0" w:rsidRPr="003B53C5" w:rsidRDefault="00410DF0" w:rsidP="00410DF0">
            <w:pPr>
              <w:spacing w:after="0" w:line="240" w:lineRule="auto"/>
              <w:jc w:val="center"/>
              <w:rPr>
                <w:rFonts w:asciiTheme="minorHAnsi" w:hAnsiTheme="minorHAnsi"/>
                <w:sz w:val="21"/>
                <w:szCs w:val="21"/>
              </w:rPr>
            </w:pPr>
            <w:r w:rsidRPr="003B53C5">
              <w:rPr>
                <w:sz w:val="21"/>
                <w:szCs w:val="21"/>
              </w:rPr>
              <w:t>1,375</w:t>
            </w:r>
          </w:p>
        </w:tc>
        <w:tc>
          <w:tcPr>
            <w:tcW w:w="900" w:type="dxa"/>
            <w:vAlign w:val="center"/>
          </w:tcPr>
          <w:p w14:paraId="5DB72610" w14:textId="66CC6A22" w:rsidR="00410DF0" w:rsidRPr="003B53C5" w:rsidRDefault="00410DF0" w:rsidP="00410DF0">
            <w:pPr>
              <w:spacing w:after="0" w:line="240" w:lineRule="auto"/>
              <w:jc w:val="center"/>
              <w:rPr>
                <w:rFonts w:asciiTheme="minorHAnsi" w:hAnsiTheme="minorHAnsi"/>
                <w:sz w:val="21"/>
                <w:szCs w:val="21"/>
              </w:rPr>
            </w:pPr>
            <w:r w:rsidRPr="003B53C5">
              <w:rPr>
                <w:sz w:val="21"/>
                <w:szCs w:val="21"/>
              </w:rPr>
              <w:t>$18.52</w:t>
            </w:r>
          </w:p>
        </w:tc>
        <w:tc>
          <w:tcPr>
            <w:tcW w:w="900" w:type="dxa"/>
            <w:vAlign w:val="center"/>
          </w:tcPr>
          <w:p w14:paraId="563C1AEA" w14:textId="54CFC4BC" w:rsidR="00410DF0" w:rsidRPr="003B53C5" w:rsidRDefault="00410DF0" w:rsidP="00410DF0">
            <w:pPr>
              <w:spacing w:after="0" w:line="240" w:lineRule="auto"/>
              <w:jc w:val="center"/>
              <w:rPr>
                <w:rFonts w:asciiTheme="minorHAnsi" w:hAnsiTheme="minorHAnsi"/>
                <w:sz w:val="21"/>
                <w:szCs w:val="21"/>
              </w:rPr>
            </w:pPr>
            <w:r w:rsidRPr="003B53C5">
              <w:rPr>
                <w:sz w:val="21"/>
                <w:szCs w:val="21"/>
              </w:rPr>
              <w:t>$29.47</w:t>
            </w:r>
          </w:p>
        </w:tc>
      </w:tr>
      <w:tr w:rsidR="00410DF0" w:rsidRPr="0055323B" w14:paraId="2DB4AFEC" w14:textId="77777777" w:rsidTr="003B53C5">
        <w:trPr>
          <w:trHeight w:val="300"/>
        </w:trPr>
        <w:tc>
          <w:tcPr>
            <w:tcW w:w="2160" w:type="dxa"/>
            <w:vAlign w:val="center"/>
          </w:tcPr>
          <w:p w14:paraId="1257C6A5" w14:textId="77777777" w:rsidR="00410DF0" w:rsidRPr="007F6AB0" w:rsidRDefault="00410DF0" w:rsidP="00410DF0">
            <w:pPr>
              <w:spacing w:after="0" w:line="240" w:lineRule="auto"/>
              <w:rPr>
                <w:rFonts w:asciiTheme="minorHAnsi" w:eastAsia="Times New Roman" w:hAnsiTheme="minorHAnsi" w:cs="Arial"/>
                <w:b/>
                <w:color w:val="auto"/>
                <w:sz w:val="21"/>
                <w:szCs w:val="21"/>
              </w:rPr>
            </w:pPr>
            <w:r w:rsidRPr="007F6AB0">
              <w:rPr>
                <w:rFonts w:asciiTheme="minorHAnsi" w:eastAsia="Times New Roman" w:hAnsiTheme="minorHAnsi" w:cs="Arial"/>
                <w:b/>
                <w:color w:val="auto"/>
                <w:sz w:val="21"/>
                <w:szCs w:val="21"/>
              </w:rPr>
              <w:t>Total</w:t>
            </w:r>
          </w:p>
        </w:tc>
        <w:tc>
          <w:tcPr>
            <w:tcW w:w="1080" w:type="dxa"/>
            <w:vAlign w:val="center"/>
          </w:tcPr>
          <w:p w14:paraId="4C6C6BC0" w14:textId="77777777" w:rsidR="00410DF0" w:rsidRPr="007F6AB0" w:rsidRDefault="00410DF0" w:rsidP="00410DF0">
            <w:pPr>
              <w:spacing w:after="0" w:line="240" w:lineRule="auto"/>
              <w:rPr>
                <w:rFonts w:asciiTheme="minorHAnsi" w:hAnsiTheme="minorHAnsi"/>
                <w:b/>
                <w:sz w:val="21"/>
                <w:szCs w:val="21"/>
              </w:rPr>
            </w:pPr>
          </w:p>
        </w:tc>
        <w:tc>
          <w:tcPr>
            <w:tcW w:w="990" w:type="dxa"/>
            <w:shd w:val="clear" w:color="auto" w:fill="auto"/>
            <w:noWrap/>
            <w:vAlign w:val="center"/>
          </w:tcPr>
          <w:p w14:paraId="766E8D59" w14:textId="478F786E"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43,339</w:t>
            </w:r>
          </w:p>
        </w:tc>
        <w:tc>
          <w:tcPr>
            <w:tcW w:w="990" w:type="dxa"/>
            <w:shd w:val="clear" w:color="auto" w:fill="auto"/>
            <w:noWrap/>
            <w:vAlign w:val="center"/>
          </w:tcPr>
          <w:p w14:paraId="0A317F0E" w14:textId="710DD5E5"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46,523</w:t>
            </w:r>
          </w:p>
        </w:tc>
        <w:tc>
          <w:tcPr>
            <w:tcW w:w="900" w:type="dxa"/>
            <w:shd w:val="clear" w:color="auto" w:fill="auto"/>
            <w:noWrap/>
            <w:vAlign w:val="center"/>
          </w:tcPr>
          <w:p w14:paraId="27E3E8F8" w14:textId="63EE9B33" w:rsidR="00410DF0" w:rsidRPr="001C55B3" w:rsidRDefault="00410DF0" w:rsidP="00410DF0">
            <w:pPr>
              <w:spacing w:after="0" w:line="240" w:lineRule="auto"/>
              <w:jc w:val="center"/>
              <w:rPr>
                <w:rFonts w:asciiTheme="minorHAnsi" w:hAnsiTheme="minorHAnsi"/>
                <w:b/>
                <w:color w:val="FF0000"/>
                <w:sz w:val="21"/>
                <w:szCs w:val="21"/>
              </w:rPr>
            </w:pPr>
            <w:r w:rsidRPr="001C55B3">
              <w:rPr>
                <w:b/>
                <w:sz w:val="21"/>
                <w:szCs w:val="21"/>
              </w:rPr>
              <w:t>3,184</w:t>
            </w:r>
          </w:p>
        </w:tc>
        <w:tc>
          <w:tcPr>
            <w:tcW w:w="900" w:type="dxa"/>
            <w:shd w:val="clear" w:color="auto" w:fill="auto"/>
            <w:noWrap/>
            <w:vAlign w:val="center"/>
          </w:tcPr>
          <w:p w14:paraId="6D6D445D" w14:textId="4573C25B" w:rsidR="00410DF0" w:rsidRPr="001C55B3" w:rsidRDefault="00410DF0" w:rsidP="00410DF0">
            <w:pPr>
              <w:spacing w:after="0" w:line="240" w:lineRule="auto"/>
              <w:jc w:val="center"/>
              <w:rPr>
                <w:rFonts w:asciiTheme="minorHAnsi" w:hAnsiTheme="minorHAnsi"/>
                <w:b/>
                <w:color w:val="FF0000"/>
                <w:sz w:val="21"/>
                <w:szCs w:val="21"/>
              </w:rPr>
            </w:pPr>
            <w:r w:rsidRPr="001C55B3">
              <w:rPr>
                <w:b/>
                <w:sz w:val="21"/>
                <w:szCs w:val="21"/>
              </w:rPr>
              <w:t>7.3%</w:t>
            </w:r>
          </w:p>
        </w:tc>
        <w:tc>
          <w:tcPr>
            <w:tcW w:w="900" w:type="dxa"/>
            <w:shd w:val="clear" w:color="auto" w:fill="auto"/>
            <w:noWrap/>
            <w:vAlign w:val="center"/>
          </w:tcPr>
          <w:p w14:paraId="13E48E90" w14:textId="1EEC0060"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21,593</w:t>
            </w:r>
          </w:p>
        </w:tc>
        <w:tc>
          <w:tcPr>
            <w:tcW w:w="900" w:type="dxa"/>
            <w:shd w:val="clear" w:color="auto" w:fill="auto"/>
            <w:noWrap/>
            <w:vAlign w:val="center"/>
          </w:tcPr>
          <w:p w14:paraId="423DD7A5" w14:textId="7E3358D6"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4,319</w:t>
            </w:r>
          </w:p>
        </w:tc>
        <w:tc>
          <w:tcPr>
            <w:tcW w:w="900" w:type="dxa"/>
            <w:vAlign w:val="center"/>
          </w:tcPr>
          <w:p w14:paraId="5986AAA8" w14:textId="500849FA"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 xml:space="preserve">$22.88 </w:t>
            </w:r>
          </w:p>
        </w:tc>
        <w:tc>
          <w:tcPr>
            <w:tcW w:w="900" w:type="dxa"/>
            <w:vAlign w:val="center"/>
          </w:tcPr>
          <w:p w14:paraId="1E4DE772" w14:textId="5E633532" w:rsidR="00410DF0" w:rsidRPr="001C55B3" w:rsidRDefault="00410DF0" w:rsidP="00410DF0">
            <w:pPr>
              <w:spacing w:after="0" w:line="240" w:lineRule="auto"/>
              <w:jc w:val="center"/>
              <w:rPr>
                <w:rFonts w:asciiTheme="minorHAnsi" w:hAnsiTheme="minorHAnsi"/>
                <w:b/>
                <w:sz w:val="21"/>
                <w:szCs w:val="21"/>
              </w:rPr>
            </w:pPr>
            <w:r w:rsidRPr="001C55B3">
              <w:rPr>
                <w:b/>
                <w:sz w:val="21"/>
                <w:szCs w:val="21"/>
              </w:rPr>
              <w:t xml:space="preserve">$42.20 </w:t>
            </w:r>
          </w:p>
        </w:tc>
      </w:tr>
      <w:tr w:rsidR="00410DF0" w:rsidRPr="0055323B" w14:paraId="4B55D22E" w14:textId="77777777" w:rsidTr="003B53C5">
        <w:trPr>
          <w:trHeight w:val="300"/>
        </w:trPr>
        <w:tc>
          <w:tcPr>
            <w:tcW w:w="3240" w:type="dxa"/>
            <w:gridSpan w:val="2"/>
            <w:vAlign w:val="center"/>
          </w:tcPr>
          <w:p w14:paraId="07CDAA5C" w14:textId="77777777" w:rsidR="00410DF0" w:rsidRPr="007F6AB0" w:rsidRDefault="00410DF0" w:rsidP="00410DF0">
            <w:pPr>
              <w:spacing w:after="0" w:line="240" w:lineRule="auto"/>
              <w:rPr>
                <w:rFonts w:asciiTheme="minorHAnsi" w:hAnsiTheme="minorHAnsi"/>
                <w:b/>
                <w:sz w:val="21"/>
                <w:szCs w:val="21"/>
              </w:rPr>
            </w:pPr>
            <w:r w:rsidRPr="007F6AB0">
              <w:rPr>
                <w:rFonts w:asciiTheme="minorHAnsi" w:eastAsia="Times New Roman" w:hAnsiTheme="minorHAnsi" w:cs="Arial"/>
                <w:b/>
                <w:color w:val="auto"/>
                <w:sz w:val="21"/>
                <w:szCs w:val="21"/>
              </w:rPr>
              <w:t>Middle Skill Sub-Total</w:t>
            </w:r>
          </w:p>
        </w:tc>
        <w:tc>
          <w:tcPr>
            <w:tcW w:w="990" w:type="dxa"/>
            <w:shd w:val="clear" w:color="auto" w:fill="auto"/>
            <w:noWrap/>
            <w:vAlign w:val="center"/>
          </w:tcPr>
          <w:p w14:paraId="780D32AE" w14:textId="71A061A2"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15,108</w:t>
            </w:r>
          </w:p>
        </w:tc>
        <w:tc>
          <w:tcPr>
            <w:tcW w:w="990" w:type="dxa"/>
            <w:shd w:val="clear" w:color="auto" w:fill="auto"/>
            <w:noWrap/>
            <w:vAlign w:val="center"/>
          </w:tcPr>
          <w:p w14:paraId="2D5E444F" w14:textId="30CE700D"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16,153</w:t>
            </w:r>
          </w:p>
        </w:tc>
        <w:tc>
          <w:tcPr>
            <w:tcW w:w="900" w:type="dxa"/>
            <w:shd w:val="clear" w:color="auto" w:fill="auto"/>
            <w:noWrap/>
            <w:vAlign w:val="center"/>
          </w:tcPr>
          <w:p w14:paraId="146F515C" w14:textId="7AAD785D"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1,045</w:t>
            </w:r>
          </w:p>
        </w:tc>
        <w:tc>
          <w:tcPr>
            <w:tcW w:w="900" w:type="dxa"/>
            <w:shd w:val="clear" w:color="auto" w:fill="auto"/>
            <w:noWrap/>
            <w:vAlign w:val="center"/>
          </w:tcPr>
          <w:p w14:paraId="0D90F4EA" w14:textId="6BEF7939"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6.9%</w:t>
            </w:r>
          </w:p>
        </w:tc>
        <w:tc>
          <w:tcPr>
            <w:tcW w:w="900" w:type="dxa"/>
            <w:shd w:val="clear" w:color="auto" w:fill="auto"/>
            <w:noWrap/>
            <w:vAlign w:val="center"/>
          </w:tcPr>
          <w:p w14:paraId="0D107B38" w14:textId="5D0A8035"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8,278</w:t>
            </w:r>
          </w:p>
        </w:tc>
        <w:tc>
          <w:tcPr>
            <w:tcW w:w="900" w:type="dxa"/>
            <w:shd w:val="clear" w:color="auto" w:fill="auto"/>
            <w:noWrap/>
            <w:vAlign w:val="center"/>
          </w:tcPr>
          <w:p w14:paraId="4C53CE63" w14:textId="76E55EDF"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1,656</w:t>
            </w:r>
          </w:p>
        </w:tc>
        <w:tc>
          <w:tcPr>
            <w:tcW w:w="900" w:type="dxa"/>
            <w:vAlign w:val="center"/>
          </w:tcPr>
          <w:p w14:paraId="46218AE6" w14:textId="5875873F" w:rsidR="00410DF0" w:rsidRPr="003B53C5" w:rsidRDefault="00410DF0" w:rsidP="00410DF0">
            <w:pPr>
              <w:spacing w:after="0" w:line="240" w:lineRule="auto"/>
              <w:jc w:val="center"/>
              <w:rPr>
                <w:rFonts w:asciiTheme="minorHAnsi" w:hAnsiTheme="minorHAnsi"/>
                <w:b/>
                <w:sz w:val="21"/>
                <w:szCs w:val="21"/>
              </w:rPr>
            </w:pPr>
            <w:r w:rsidRPr="003B53C5">
              <w:rPr>
                <w:b/>
                <w:sz w:val="21"/>
                <w:szCs w:val="21"/>
              </w:rPr>
              <w:t xml:space="preserve">$20.27 </w:t>
            </w:r>
          </w:p>
        </w:tc>
        <w:tc>
          <w:tcPr>
            <w:tcW w:w="900" w:type="dxa"/>
            <w:vAlign w:val="center"/>
          </w:tcPr>
          <w:p w14:paraId="0FDA78B8" w14:textId="4CC71485" w:rsidR="00410DF0" w:rsidRPr="003B53C5" w:rsidRDefault="003B53C5" w:rsidP="00410DF0">
            <w:pPr>
              <w:spacing w:after="0" w:line="240" w:lineRule="auto"/>
              <w:jc w:val="center"/>
              <w:rPr>
                <w:rFonts w:asciiTheme="minorHAnsi" w:hAnsiTheme="minorHAnsi"/>
                <w:b/>
                <w:sz w:val="21"/>
                <w:szCs w:val="21"/>
              </w:rPr>
            </w:pPr>
            <w:r w:rsidRPr="003B53C5">
              <w:rPr>
                <w:rFonts w:asciiTheme="minorHAnsi" w:hAnsiTheme="minorHAnsi"/>
                <w:b/>
                <w:sz w:val="21"/>
                <w:szCs w:val="21"/>
              </w:rPr>
              <w:t>$33.09</w:t>
            </w:r>
          </w:p>
        </w:tc>
      </w:tr>
    </w:tbl>
    <w:p w14:paraId="7B5E348B" w14:textId="0ABBBCC1" w:rsidR="00515BBE" w:rsidRPr="00213650" w:rsidRDefault="00645C3B" w:rsidP="00213650">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r w:rsidR="00515BBE">
        <w:br w:type="page"/>
      </w:r>
    </w:p>
    <w:p w14:paraId="4AF13083" w14:textId="2834599A" w:rsidR="002155A4" w:rsidRPr="00552133" w:rsidRDefault="002155A4" w:rsidP="00193BC4">
      <w:pPr>
        <w:pStyle w:val="Heading3"/>
        <w:rPr>
          <w:sz w:val="18"/>
        </w:rPr>
      </w:pPr>
      <w:r w:rsidRPr="00552133">
        <w:lastRenderedPageBreak/>
        <w:t xml:space="preserve">Job Postings in </w:t>
      </w:r>
      <w:r w:rsidR="009857B9">
        <w:t xml:space="preserve">Bay Region and </w:t>
      </w:r>
      <w:r w:rsidR="009E5F31">
        <w:t>East Bay</w:t>
      </w:r>
      <w:r w:rsidR="009857B9">
        <w:t xml:space="preserve"> Sub-Region</w:t>
      </w:r>
    </w:p>
    <w:p w14:paraId="7F7392B5" w14:textId="28871DBC"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B53441">
        <w:rPr>
          <w:b/>
        </w:rPr>
        <w:t>Dec 2016 – Nov</w:t>
      </w:r>
      <w:r w:rsidR="00165174">
        <w:rPr>
          <w:b/>
        </w:rPr>
        <w:t xml:space="preserve"> 2017)</w:t>
      </w:r>
    </w:p>
    <w:tbl>
      <w:tblPr>
        <w:tblW w:w="97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287"/>
        <w:gridCol w:w="1440"/>
        <w:gridCol w:w="990"/>
      </w:tblGrid>
      <w:tr w:rsidR="002155A4" w:rsidRPr="008409A0" w14:paraId="722B3D04" w14:textId="77777777" w:rsidTr="008579FD">
        <w:trPr>
          <w:trHeight w:val="278"/>
        </w:trPr>
        <w:tc>
          <w:tcPr>
            <w:tcW w:w="728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44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8579FD" w:rsidRPr="00C035EC" w14:paraId="22CC6F39" w14:textId="77777777" w:rsidTr="008579FD">
        <w:trPr>
          <w:trHeight w:val="288"/>
        </w:trPr>
        <w:tc>
          <w:tcPr>
            <w:tcW w:w="7287" w:type="dxa"/>
            <w:shd w:val="clear" w:color="auto" w:fill="auto"/>
            <w:noWrap/>
            <w:vAlign w:val="center"/>
          </w:tcPr>
          <w:p w14:paraId="7FD0BF21" w14:textId="0F419652" w:rsidR="008579FD" w:rsidRPr="008579FD" w:rsidRDefault="008579FD" w:rsidP="008579FD">
            <w:pPr>
              <w:spacing w:after="0" w:line="240" w:lineRule="auto"/>
              <w:rPr>
                <w:rFonts w:eastAsia="Times New Roman"/>
                <w:sz w:val="21"/>
                <w:szCs w:val="21"/>
              </w:rPr>
            </w:pPr>
            <w:r w:rsidRPr="008579FD">
              <w:rPr>
                <w:sz w:val="21"/>
                <w:szCs w:val="21"/>
              </w:rPr>
              <w:t>Managers, All Other (11-9199.00)</w:t>
            </w:r>
          </w:p>
        </w:tc>
        <w:tc>
          <w:tcPr>
            <w:tcW w:w="1440" w:type="dxa"/>
            <w:shd w:val="clear" w:color="auto" w:fill="auto"/>
            <w:noWrap/>
            <w:vAlign w:val="center"/>
          </w:tcPr>
          <w:p w14:paraId="06415EC9" w14:textId="7C14CD6B" w:rsidR="008579FD" w:rsidRPr="008579FD" w:rsidRDefault="008579FD" w:rsidP="008579FD">
            <w:pPr>
              <w:spacing w:after="0" w:line="240" w:lineRule="auto"/>
              <w:jc w:val="center"/>
              <w:rPr>
                <w:rFonts w:eastAsia="Times New Roman"/>
                <w:sz w:val="21"/>
                <w:szCs w:val="21"/>
              </w:rPr>
            </w:pPr>
            <w:r w:rsidRPr="008579FD">
              <w:rPr>
                <w:sz w:val="21"/>
                <w:szCs w:val="21"/>
              </w:rPr>
              <w:t>18,997</w:t>
            </w:r>
          </w:p>
        </w:tc>
        <w:tc>
          <w:tcPr>
            <w:tcW w:w="990" w:type="dxa"/>
            <w:vAlign w:val="center"/>
          </w:tcPr>
          <w:p w14:paraId="14DDF9FF" w14:textId="799E8290" w:rsidR="008579FD" w:rsidRPr="00645C3B" w:rsidRDefault="001C61C1" w:rsidP="008579FD">
            <w:pPr>
              <w:spacing w:after="0" w:line="240" w:lineRule="auto"/>
              <w:jc w:val="center"/>
              <w:rPr>
                <w:rFonts w:eastAsia="Times New Roman"/>
                <w:sz w:val="21"/>
                <w:szCs w:val="21"/>
              </w:rPr>
            </w:pPr>
            <w:r>
              <w:rPr>
                <w:rFonts w:eastAsia="Times New Roman"/>
                <w:sz w:val="21"/>
                <w:szCs w:val="21"/>
              </w:rPr>
              <w:t>4,012</w:t>
            </w:r>
          </w:p>
        </w:tc>
      </w:tr>
      <w:tr w:rsidR="008579FD" w:rsidRPr="00C035EC" w14:paraId="12FD8140" w14:textId="77777777" w:rsidTr="008579FD">
        <w:trPr>
          <w:trHeight w:val="288"/>
        </w:trPr>
        <w:tc>
          <w:tcPr>
            <w:tcW w:w="7287" w:type="dxa"/>
            <w:shd w:val="clear" w:color="auto" w:fill="auto"/>
            <w:noWrap/>
            <w:vAlign w:val="center"/>
          </w:tcPr>
          <w:p w14:paraId="07DC6390" w14:textId="7F57DC5E" w:rsidR="008579FD" w:rsidRPr="008579FD" w:rsidRDefault="008579FD" w:rsidP="008579FD">
            <w:pPr>
              <w:spacing w:after="0" w:line="240" w:lineRule="auto"/>
              <w:rPr>
                <w:rFonts w:eastAsia="Times New Roman"/>
                <w:sz w:val="21"/>
                <w:szCs w:val="21"/>
              </w:rPr>
            </w:pPr>
            <w:r w:rsidRPr="008579FD">
              <w:rPr>
                <w:sz w:val="21"/>
                <w:szCs w:val="21"/>
              </w:rPr>
              <w:t>General and Operations Managers (11-1021.00)</w:t>
            </w:r>
          </w:p>
        </w:tc>
        <w:tc>
          <w:tcPr>
            <w:tcW w:w="1440" w:type="dxa"/>
            <w:shd w:val="clear" w:color="auto" w:fill="auto"/>
            <w:noWrap/>
            <w:vAlign w:val="center"/>
          </w:tcPr>
          <w:p w14:paraId="2CE44CA7" w14:textId="784F14FC" w:rsidR="008579FD" w:rsidRPr="008579FD" w:rsidRDefault="008579FD" w:rsidP="008579FD">
            <w:pPr>
              <w:spacing w:after="0" w:line="240" w:lineRule="auto"/>
              <w:jc w:val="center"/>
              <w:rPr>
                <w:rFonts w:eastAsia="Times New Roman"/>
                <w:sz w:val="21"/>
                <w:szCs w:val="21"/>
              </w:rPr>
            </w:pPr>
            <w:r w:rsidRPr="008579FD">
              <w:rPr>
                <w:sz w:val="21"/>
                <w:szCs w:val="21"/>
              </w:rPr>
              <w:t>9,979</w:t>
            </w:r>
          </w:p>
        </w:tc>
        <w:tc>
          <w:tcPr>
            <w:tcW w:w="990" w:type="dxa"/>
            <w:vAlign w:val="center"/>
          </w:tcPr>
          <w:p w14:paraId="4D5D6521" w14:textId="2DA342D2" w:rsidR="008579FD" w:rsidRPr="00645C3B" w:rsidRDefault="001C61C1" w:rsidP="008579FD">
            <w:pPr>
              <w:spacing w:after="0" w:line="240" w:lineRule="auto"/>
              <w:jc w:val="center"/>
              <w:rPr>
                <w:rFonts w:eastAsia="Times New Roman"/>
                <w:sz w:val="21"/>
                <w:szCs w:val="21"/>
              </w:rPr>
            </w:pPr>
            <w:r>
              <w:rPr>
                <w:rFonts w:eastAsia="Times New Roman"/>
                <w:sz w:val="21"/>
                <w:szCs w:val="21"/>
              </w:rPr>
              <w:t>2,036</w:t>
            </w:r>
          </w:p>
        </w:tc>
      </w:tr>
      <w:tr w:rsidR="008579FD" w:rsidRPr="00C035EC" w14:paraId="4B177978" w14:textId="77777777" w:rsidTr="008579FD">
        <w:trPr>
          <w:trHeight w:val="288"/>
        </w:trPr>
        <w:tc>
          <w:tcPr>
            <w:tcW w:w="7287" w:type="dxa"/>
            <w:shd w:val="clear" w:color="auto" w:fill="auto"/>
            <w:noWrap/>
            <w:vAlign w:val="center"/>
          </w:tcPr>
          <w:p w14:paraId="1C290DFE" w14:textId="4A27B9E8" w:rsidR="008579FD" w:rsidRPr="008579FD" w:rsidRDefault="008579FD" w:rsidP="008579FD">
            <w:pPr>
              <w:spacing w:after="0" w:line="240" w:lineRule="auto"/>
              <w:rPr>
                <w:rFonts w:eastAsia="Times New Roman"/>
                <w:sz w:val="21"/>
                <w:szCs w:val="21"/>
              </w:rPr>
            </w:pPr>
            <w:r w:rsidRPr="008579FD">
              <w:rPr>
                <w:sz w:val="21"/>
                <w:szCs w:val="21"/>
              </w:rPr>
              <w:t>First-Line Supervisors of Office and Administrative Support Workers (43-1011.00)</w:t>
            </w:r>
          </w:p>
        </w:tc>
        <w:tc>
          <w:tcPr>
            <w:tcW w:w="1440" w:type="dxa"/>
            <w:shd w:val="clear" w:color="auto" w:fill="auto"/>
            <w:noWrap/>
            <w:vAlign w:val="center"/>
          </w:tcPr>
          <w:p w14:paraId="6E0A8118" w14:textId="217A33B8" w:rsidR="008579FD" w:rsidRPr="008579FD" w:rsidRDefault="008579FD" w:rsidP="008579FD">
            <w:pPr>
              <w:spacing w:after="0" w:line="240" w:lineRule="auto"/>
              <w:jc w:val="center"/>
              <w:rPr>
                <w:rFonts w:eastAsia="Times New Roman"/>
                <w:sz w:val="21"/>
                <w:szCs w:val="21"/>
              </w:rPr>
            </w:pPr>
            <w:r w:rsidRPr="008579FD">
              <w:rPr>
                <w:sz w:val="21"/>
                <w:szCs w:val="21"/>
              </w:rPr>
              <w:t>7,552</w:t>
            </w:r>
          </w:p>
        </w:tc>
        <w:tc>
          <w:tcPr>
            <w:tcW w:w="990" w:type="dxa"/>
            <w:vAlign w:val="center"/>
          </w:tcPr>
          <w:p w14:paraId="2407676D" w14:textId="29B5A214" w:rsidR="008579FD" w:rsidRPr="00645C3B" w:rsidRDefault="001C61C1" w:rsidP="008579FD">
            <w:pPr>
              <w:spacing w:after="0" w:line="240" w:lineRule="auto"/>
              <w:jc w:val="center"/>
              <w:rPr>
                <w:rFonts w:eastAsia="Times New Roman"/>
                <w:sz w:val="21"/>
                <w:szCs w:val="21"/>
              </w:rPr>
            </w:pPr>
            <w:r>
              <w:rPr>
                <w:rFonts w:eastAsia="Times New Roman"/>
                <w:sz w:val="21"/>
                <w:szCs w:val="21"/>
              </w:rPr>
              <w:t>1,893</w:t>
            </w:r>
          </w:p>
        </w:tc>
      </w:tr>
      <w:tr w:rsidR="008579FD" w:rsidRPr="00C035EC" w14:paraId="5791BDED" w14:textId="77777777" w:rsidTr="008579FD">
        <w:trPr>
          <w:trHeight w:val="288"/>
        </w:trPr>
        <w:tc>
          <w:tcPr>
            <w:tcW w:w="7287" w:type="dxa"/>
            <w:shd w:val="clear" w:color="auto" w:fill="auto"/>
            <w:noWrap/>
            <w:vAlign w:val="center"/>
          </w:tcPr>
          <w:p w14:paraId="20B62525" w14:textId="681EE0A6" w:rsidR="008579FD" w:rsidRPr="008579FD" w:rsidRDefault="008579FD" w:rsidP="008579FD">
            <w:pPr>
              <w:spacing w:after="0" w:line="240" w:lineRule="auto"/>
              <w:rPr>
                <w:rFonts w:eastAsia="Times New Roman"/>
                <w:sz w:val="21"/>
                <w:szCs w:val="21"/>
              </w:rPr>
            </w:pPr>
            <w:r w:rsidRPr="008579FD">
              <w:rPr>
                <w:sz w:val="21"/>
                <w:szCs w:val="21"/>
              </w:rPr>
              <w:t>Administrative Services Managers (11-3011.00)</w:t>
            </w:r>
          </w:p>
        </w:tc>
        <w:tc>
          <w:tcPr>
            <w:tcW w:w="1440" w:type="dxa"/>
            <w:shd w:val="clear" w:color="auto" w:fill="auto"/>
            <w:noWrap/>
            <w:vAlign w:val="center"/>
          </w:tcPr>
          <w:p w14:paraId="06BBC6D9" w14:textId="039D3319" w:rsidR="008579FD" w:rsidRPr="008579FD" w:rsidRDefault="008579FD" w:rsidP="008579FD">
            <w:pPr>
              <w:spacing w:after="0" w:line="240" w:lineRule="auto"/>
              <w:jc w:val="center"/>
              <w:rPr>
                <w:rFonts w:eastAsia="Times New Roman"/>
                <w:sz w:val="21"/>
                <w:szCs w:val="21"/>
              </w:rPr>
            </w:pPr>
            <w:r w:rsidRPr="008579FD">
              <w:rPr>
                <w:sz w:val="21"/>
                <w:szCs w:val="21"/>
              </w:rPr>
              <w:t>3,164</w:t>
            </w:r>
          </w:p>
        </w:tc>
        <w:tc>
          <w:tcPr>
            <w:tcW w:w="990" w:type="dxa"/>
            <w:vAlign w:val="center"/>
          </w:tcPr>
          <w:p w14:paraId="6CC83478" w14:textId="086D7F64" w:rsidR="008579FD" w:rsidRDefault="001C61C1" w:rsidP="008579FD">
            <w:pPr>
              <w:spacing w:after="0" w:line="240" w:lineRule="auto"/>
              <w:jc w:val="center"/>
              <w:rPr>
                <w:rFonts w:eastAsia="Times New Roman"/>
                <w:sz w:val="21"/>
                <w:szCs w:val="21"/>
              </w:rPr>
            </w:pPr>
            <w:r>
              <w:rPr>
                <w:rFonts w:eastAsia="Times New Roman"/>
                <w:sz w:val="21"/>
                <w:szCs w:val="21"/>
              </w:rPr>
              <w:t>666</w:t>
            </w:r>
          </w:p>
        </w:tc>
      </w:tr>
      <w:tr w:rsidR="008579FD" w:rsidRPr="00C035EC" w14:paraId="16DAA56E" w14:textId="77777777" w:rsidTr="008579FD">
        <w:trPr>
          <w:trHeight w:val="288"/>
        </w:trPr>
        <w:tc>
          <w:tcPr>
            <w:tcW w:w="7287" w:type="dxa"/>
            <w:shd w:val="clear" w:color="auto" w:fill="auto"/>
            <w:noWrap/>
            <w:vAlign w:val="center"/>
          </w:tcPr>
          <w:p w14:paraId="250C8ADF" w14:textId="40BE040C" w:rsidR="008579FD" w:rsidRPr="008579FD" w:rsidRDefault="008579FD" w:rsidP="008579FD">
            <w:pPr>
              <w:spacing w:after="0" w:line="240" w:lineRule="auto"/>
              <w:rPr>
                <w:rFonts w:eastAsia="Times New Roman"/>
                <w:sz w:val="21"/>
                <w:szCs w:val="21"/>
              </w:rPr>
            </w:pPr>
            <w:r w:rsidRPr="008579FD">
              <w:rPr>
                <w:sz w:val="21"/>
                <w:szCs w:val="21"/>
              </w:rPr>
              <w:t>Compliance Managers (11-9199.02)</w:t>
            </w:r>
          </w:p>
        </w:tc>
        <w:tc>
          <w:tcPr>
            <w:tcW w:w="1440" w:type="dxa"/>
            <w:shd w:val="clear" w:color="auto" w:fill="auto"/>
            <w:noWrap/>
            <w:vAlign w:val="center"/>
          </w:tcPr>
          <w:p w14:paraId="6D384EA5" w14:textId="54AE2284" w:rsidR="008579FD" w:rsidRPr="008579FD" w:rsidRDefault="008579FD" w:rsidP="008579FD">
            <w:pPr>
              <w:spacing w:after="0" w:line="240" w:lineRule="auto"/>
              <w:jc w:val="center"/>
              <w:rPr>
                <w:rFonts w:eastAsia="Times New Roman"/>
                <w:sz w:val="21"/>
                <w:szCs w:val="21"/>
              </w:rPr>
            </w:pPr>
            <w:r w:rsidRPr="008579FD">
              <w:rPr>
                <w:sz w:val="21"/>
                <w:szCs w:val="21"/>
              </w:rPr>
              <w:t>864</w:t>
            </w:r>
          </w:p>
        </w:tc>
        <w:tc>
          <w:tcPr>
            <w:tcW w:w="990" w:type="dxa"/>
            <w:vAlign w:val="center"/>
          </w:tcPr>
          <w:p w14:paraId="242E14A4" w14:textId="149C5DF6" w:rsidR="008579FD" w:rsidRDefault="001C61C1" w:rsidP="008579FD">
            <w:pPr>
              <w:spacing w:after="0" w:line="240" w:lineRule="auto"/>
              <w:jc w:val="center"/>
              <w:rPr>
                <w:rFonts w:eastAsia="Times New Roman"/>
                <w:sz w:val="21"/>
                <w:szCs w:val="21"/>
              </w:rPr>
            </w:pPr>
            <w:r>
              <w:rPr>
                <w:rFonts w:eastAsia="Times New Roman"/>
                <w:sz w:val="21"/>
                <w:szCs w:val="21"/>
              </w:rPr>
              <w:t>159</w:t>
            </w:r>
          </w:p>
        </w:tc>
      </w:tr>
      <w:tr w:rsidR="008579FD" w:rsidRPr="00C035EC" w14:paraId="1E4725AA" w14:textId="77777777" w:rsidTr="008579FD">
        <w:trPr>
          <w:trHeight w:val="288"/>
        </w:trPr>
        <w:tc>
          <w:tcPr>
            <w:tcW w:w="7287" w:type="dxa"/>
            <w:shd w:val="clear" w:color="auto" w:fill="auto"/>
            <w:noWrap/>
            <w:vAlign w:val="center"/>
          </w:tcPr>
          <w:p w14:paraId="0D302151" w14:textId="376EF9D8" w:rsidR="008579FD" w:rsidRPr="008579FD" w:rsidRDefault="008579FD" w:rsidP="008579FD">
            <w:pPr>
              <w:spacing w:after="0" w:line="240" w:lineRule="auto"/>
              <w:rPr>
                <w:rFonts w:eastAsia="Times New Roman"/>
                <w:sz w:val="21"/>
                <w:szCs w:val="21"/>
              </w:rPr>
            </w:pPr>
            <w:r w:rsidRPr="008579FD">
              <w:rPr>
                <w:sz w:val="21"/>
                <w:szCs w:val="21"/>
              </w:rPr>
              <w:t>Supply Chain Managers (11-9199.04)</w:t>
            </w:r>
          </w:p>
        </w:tc>
        <w:tc>
          <w:tcPr>
            <w:tcW w:w="1440" w:type="dxa"/>
            <w:shd w:val="clear" w:color="auto" w:fill="auto"/>
            <w:noWrap/>
            <w:vAlign w:val="center"/>
          </w:tcPr>
          <w:p w14:paraId="0A7AC957" w14:textId="3773AFC8" w:rsidR="008579FD" w:rsidRPr="008579FD" w:rsidRDefault="008579FD" w:rsidP="008579FD">
            <w:pPr>
              <w:spacing w:after="0" w:line="240" w:lineRule="auto"/>
              <w:jc w:val="center"/>
              <w:rPr>
                <w:rFonts w:eastAsia="Times New Roman"/>
                <w:sz w:val="21"/>
                <w:szCs w:val="21"/>
              </w:rPr>
            </w:pPr>
            <w:r w:rsidRPr="008579FD">
              <w:rPr>
                <w:sz w:val="21"/>
                <w:szCs w:val="21"/>
              </w:rPr>
              <w:t>782</w:t>
            </w:r>
          </w:p>
        </w:tc>
        <w:tc>
          <w:tcPr>
            <w:tcW w:w="990" w:type="dxa"/>
            <w:vAlign w:val="center"/>
          </w:tcPr>
          <w:p w14:paraId="238AC8D4" w14:textId="06BC58D7" w:rsidR="008579FD" w:rsidRDefault="001C61C1" w:rsidP="008579FD">
            <w:pPr>
              <w:spacing w:after="0" w:line="240" w:lineRule="auto"/>
              <w:jc w:val="center"/>
              <w:rPr>
                <w:rFonts w:eastAsia="Times New Roman"/>
                <w:sz w:val="21"/>
                <w:szCs w:val="21"/>
              </w:rPr>
            </w:pPr>
            <w:r>
              <w:rPr>
                <w:rFonts w:eastAsia="Times New Roman"/>
                <w:sz w:val="21"/>
                <w:szCs w:val="21"/>
              </w:rPr>
              <w:t>174</w:t>
            </w:r>
          </w:p>
        </w:tc>
      </w:tr>
      <w:tr w:rsidR="008579FD" w:rsidRPr="00C035EC" w14:paraId="7E470D18" w14:textId="77777777" w:rsidTr="008579FD">
        <w:trPr>
          <w:trHeight w:val="288"/>
        </w:trPr>
        <w:tc>
          <w:tcPr>
            <w:tcW w:w="7287" w:type="dxa"/>
            <w:shd w:val="clear" w:color="auto" w:fill="auto"/>
            <w:noWrap/>
            <w:vAlign w:val="center"/>
          </w:tcPr>
          <w:p w14:paraId="38B6E6FC" w14:textId="6C2B5D1A" w:rsidR="008579FD" w:rsidRPr="008579FD" w:rsidRDefault="008579FD" w:rsidP="008579FD">
            <w:pPr>
              <w:spacing w:after="0" w:line="240" w:lineRule="auto"/>
              <w:rPr>
                <w:rFonts w:eastAsia="Times New Roman"/>
                <w:sz w:val="21"/>
                <w:szCs w:val="21"/>
              </w:rPr>
            </w:pPr>
            <w:r w:rsidRPr="008579FD">
              <w:rPr>
                <w:sz w:val="21"/>
                <w:szCs w:val="21"/>
              </w:rPr>
              <w:t>Training and Development Managers (11-3131.00)</w:t>
            </w:r>
          </w:p>
        </w:tc>
        <w:tc>
          <w:tcPr>
            <w:tcW w:w="1440" w:type="dxa"/>
            <w:shd w:val="clear" w:color="auto" w:fill="auto"/>
            <w:noWrap/>
            <w:vAlign w:val="center"/>
          </w:tcPr>
          <w:p w14:paraId="5BC81A9A" w14:textId="569F994B" w:rsidR="008579FD" w:rsidRPr="008579FD" w:rsidRDefault="008579FD" w:rsidP="008579FD">
            <w:pPr>
              <w:spacing w:after="0" w:line="240" w:lineRule="auto"/>
              <w:jc w:val="center"/>
              <w:rPr>
                <w:rFonts w:eastAsia="Times New Roman"/>
                <w:sz w:val="21"/>
                <w:szCs w:val="21"/>
              </w:rPr>
            </w:pPr>
            <w:r w:rsidRPr="008579FD">
              <w:rPr>
                <w:sz w:val="21"/>
                <w:szCs w:val="21"/>
              </w:rPr>
              <w:t>558</w:t>
            </w:r>
          </w:p>
        </w:tc>
        <w:tc>
          <w:tcPr>
            <w:tcW w:w="990" w:type="dxa"/>
            <w:vAlign w:val="center"/>
          </w:tcPr>
          <w:p w14:paraId="26B1639C" w14:textId="32823749" w:rsidR="008579FD" w:rsidRDefault="001C61C1" w:rsidP="008579FD">
            <w:pPr>
              <w:spacing w:after="0" w:line="240" w:lineRule="auto"/>
              <w:jc w:val="center"/>
              <w:rPr>
                <w:rFonts w:eastAsia="Times New Roman"/>
                <w:sz w:val="21"/>
                <w:szCs w:val="21"/>
              </w:rPr>
            </w:pPr>
            <w:r>
              <w:rPr>
                <w:rFonts w:eastAsia="Times New Roman"/>
                <w:sz w:val="21"/>
                <w:szCs w:val="21"/>
              </w:rPr>
              <w:t>124</w:t>
            </w:r>
          </w:p>
        </w:tc>
      </w:tr>
      <w:tr w:rsidR="008579FD" w:rsidRPr="00C035EC" w14:paraId="01E69252" w14:textId="77777777" w:rsidTr="008579FD">
        <w:trPr>
          <w:trHeight w:val="288"/>
        </w:trPr>
        <w:tc>
          <w:tcPr>
            <w:tcW w:w="7287" w:type="dxa"/>
            <w:shd w:val="clear" w:color="auto" w:fill="auto"/>
            <w:noWrap/>
            <w:vAlign w:val="center"/>
          </w:tcPr>
          <w:p w14:paraId="06CE3F1E" w14:textId="43C8ACFC" w:rsidR="008579FD" w:rsidRPr="008579FD" w:rsidRDefault="008579FD" w:rsidP="008579FD">
            <w:pPr>
              <w:spacing w:after="0" w:line="240" w:lineRule="auto"/>
              <w:rPr>
                <w:rFonts w:eastAsia="Times New Roman"/>
                <w:sz w:val="21"/>
                <w:szCs w:val="21"/>
              </w:rPr>
            </w:pPr>
            <w:r w:rsidRPr="008579FD">
              <w:rPr>
                <w:sz w:val="21"/>
                <w:szCs w:val="21"/>
              </w:rPr>
              <w:t>Security Managers (11-9199.07)</w:t>
            </w:r>
          </w:p>
        </w:tc>
        <w:tc>
          <w:tcPr>
            <w:tcW w:w="1440" w:type="dxa"/>
            <w:shd w:val="clear" w:color="auto" w:fill="auto"/>
            <w:noWrap/>
            <w:vAlign w:val="center"/>
          </w:tcPr>
          <w:p w14:paraId="31581CDE" w14:textId="04A1181E" w:rsidR="008579FD" w:rsidRPr="008579FD" w:rsidRDefault="008579FD" w:rsidP="008579FD">
            <w:pPr>
              <w:spacing w:after="0" w:line="240" w:lineRule="auto"/>
              <w:jc w:val="center"/>
              <w:rPr>
                <w:rFonts w:eastAsia="Times New Roman"/>
                <w:sz w:val="21"/>
                <w:szCs w:val="21"/>
              </w:rPr>
            </w:pPr>
            <w:r w:rsidRPr="008579FD">
              <w:rPr>
                <w:sz w:val="21"/>
                <w:szCs w:val="21"/>
              </w:rPr>
              <w:t>435</w:t>
            </w:r>
          </w:p>
        </w:tc>
        <w:tc>
          <w:tcPr>
            <w:tcW w:w="990" w:type="dxa"/>
            <w:vAlign w:val="center"/>
          </w:tcPr>
          <w:p w14:paraId="1C58489E" w14:textId="555BDBF6" w:rsidR="008579FD" w:rsidRDefault="001C61C1" w:rsidP="008579FD">
            <w:pPr>
              <w:spacing w:after="0" w:line="240" w:lineRule="auto"/>
              <w:jc w:val="center"/>
              <w:rPr>
                <w:rFonts w:eastAsia="Times New Roman"/>
                <w:sz w:val="21"/>
                <w:szCs w:val="21"/>
              </w:rPr>
            </w:pPr>
            <w:r>
              <w:rPr>
                <w:rFonts w:eastAsia="Times New Roman"/>
                <w:sz w:val="21"/>
                <w:szCs w:val="21"/>
              </w:rPr>
              <w:t>78</w:t>
            </w:r>
          </w:p>
        </w:tc>
      </w:tr>
      <w:tr w:rsidR="008579FD" w:rsidRPr="00C035EC" w14:paraId="41384A5A" w14:textId="77777777" w:rsidTr="008579FD">
        <w:trPr>
          <w:trHeight w:val="288"/>
        </w:trPr>
        <w:tc>
          <w:tcPr>
            <w:tcW w:w="7287" w:type="dxa"/>
            <w:shd w:val="clear" w:color="auto" w:fill="auto"/>
            <w:noWrap/>
            <w:vAlign w:val="center"/>
          </w:tcPr>
          <w:p w14:paraId="0587FAC1" w14:textId="3326DED6" w:rsidR="008579FD" w:rsidRPr="008579FD" w:rsidRDefault="008579FD" w:rsidP="008579FD">
            <w:pPr>
              <w:spacing w:after="0" w:line="240" w:lineRule="auto"/>
              <w:rPr>
                <w:rFonts w:eastAsia="Times New Roman"/>
                <w:sz w:val="21"/>
                <w:szCs w:val="21"/>
              </w:rPr>
            </w:pPr>
            <w:r w:rsidRPr="008579FD">
              <w:rPr>
                <w:sz w:val="21"/>
                <w:szCs w:val="21"/>
              </w:rPr>
              <w:t>Regulatory Affairs Managers (11-9199.01)</w:t>
            </w:r>
          </w:p>
        </w:tc>
        <w:tc>
          <w:tcPr>
            <w:tcW w:w="1440" w:type="dxa"/>
            <w:shd w:val="clear" w:color="auto" w:fill="auto"/>
            <w:noWrap/>
            <w:vAlign w:val="center"/>
          </w:tcPr>
          <w:p w14:paraId="4CAB82F9" w14:textId="753F8A76" w:rsidR="008579FD" w:rsidRPr="008579FD" w:rsidRDefault="008579FD" w:rsidP="008579FD">
            <w:pPr>
              <w:spacing w:after="0" w:line="240" w:lineRule="auto"/>
              <w:jc w:val="center"/>
              <w:rPr>
                <w:rFonts w:eastAsia="Times New Roman"/>
                <w:sz w:val="21"/>
                <w:szCs w:val="21"/>
              </w:rPr>
            </w:pPr>
            <w:r w:rsidRPr="008579FD">
              <w:rPr>
                <w:sz w:val="21"/>
                <w:szCs w:val="21"/>
              </w:rPr>
              <w:t>379</w:t>
            </w:r>
          </w:p>
        </w:tc>
        <w:tc>
          <w:tcPr>
            <w:tcW w:w="990" w:type="dxa"/>
            <w:vAlign w:val="center"/>
          </w:tcPr>
          <w:p w14:paraId="6ACC7884" w14:textId="6261CCA4" w:rsidR="008579FD" w:rsidRDefault="001C61C1" w:rsidP="008579FD">
            <w:pPr>
              <w:spacing w:after="0" w:line="240" w:lineRule="auto"/>
              <w:jc w:val="center"/>
              <w:rPr>
                <w:rFonts w:eastAsia="Times New Roman"/>
                <w:sz w:val="21"/>
                <w:szCs w:val="21"/>
              </w:rPr>
            </w:pPr>
            <w:r>
              <w:rPr>
                <w:rFonts w:eastAsia="Times New Roman"/>
                <w:sz w:val="21"/>
                <w:szCs w:val="21"/>
              </w:rPr>
              <w:t>87</w:t>
            </w:r>
          </w:p>
        </w:tc>
      </w:tr>
      <w:tr w:rsidR="008579FD" w:rsidRPr="00C035EC" w14:paraId="5E3616FA" w14:textId="77777777" w:rsidTr="008579FD">
        <w:trPr>
          <w:trHeight w:val="288"/>
        </w:trPr>
        <w:tc>
          <w:tcPr>
            <w:tcW w:w="7287" w:type="dxa"/>
            <w:shd w:val="clear" w:color="auto" w:fill="auto"/>
            <w:noWrap/>
            <w:vAlign w:val="center"/>
          </w:tcPr>
          <w:p w14:paraId="278935D7" w14:textId="21AFBF17" w:rsidR="008579FD" w:rsidRPr="008579FD" w:rsidRDefault="008579FD" w:rsidP="008579FD">
            <w:pPr>
              <w:spacing w:after="0" w:line="240" w:lineRule="auto"/>
              <w:rPr>
                <w:rFonts w:eastAsia="Times New Roman"/>
                <w:sz w:val="21"/>
                <w:szCs w:val="21"/>
              </w:rPr>
            </w:pPr>
            <w:r w:rsidRPr="008579FD">
              <w:rPr>
                <w:sz w:val="21"/>
                <w:szCs w:val="21"/>
              </w:rPr>
              <w:t>Investment Fund Managers (11-9199.03)</w:t>
            </w:r>
          </w:p>
        </w:tc>
        <w:tc>
          <w:tcPr>
            <w:tcW w:w="1440" w:type="dxa"/>
            <w:shd w:val="clear" w:color="auto" w:fill="auto"/>
            <w:noWrap/>
            <w:vAlign w:val="center"/>
          </w:tcPr>
          <w:p w14:paraId="55E33619" w14:textId="6E429052" w:rsidR="008579FD" w:rsidRPr="008579FD" w:rsidRDefault="008579FD" w:rsidP="008579FD">
            <w:pPr>
              <w:spacing w:after="0" w:line="240" w:lineRule="auto"/>
              <w:jc w:val="center"/>
              <w:rPr>
                <w:rFonts w:eastAsia="Times New Roman"/>
                <w:sz w:val="21"/>
                <w:szCs w:val="21"/>
              </w:rPr>
            </w:pPr>
            <w:r w:rsidRPr="008579FD">
              <w:rPr>
                <w:sz w:val="21"/>
                <w:szCs w:val="21"/>
              </w:rPr>
              <w:t>235</w:t>
            </w:r>
          </w:p>
        </w:tc>
        <w:tc>
          <w:tcPr>
            <w:tcW w:w="990" w:type="dxa"/>
            <w:vAlign w:val="center"/>
          </w:tcPr>
          <w:p w14:paraId="089F3161" w14:textId="206994A0" w:rsidR="008579FD" w:rsidRDefault="001C61C1" w:rsidP="008579FD">
            <w:pPr>
              <w:spacing w:after="0" w:line="240" w:lineRule="auto"/>
              <w:jc w:val="center"/>
              <w:rPr>
                <w:rFonts w:eastAsia="Times New Roman"/>
                <w:sz w:val="21"/>
                <w:szCs w:val="21"/>
              </w:rPr>
            </w:pPr>
            <w:r>
              <w:rPr>
                <w:rFonts w:eastAsia="Times New Roman"/>
                <w:sz w:val="21"/>
                <w:szCs w:val="21"/>
              </w:rPr>
              <w:t>46</w:t>
            </w:r>
          </w:p>
        </w:tc>
      </w:tr>
      <w:tr w:rsidR="008579FD" w:rsidRPr="00C035EC" w14:paraId="17EFC66A" w14:textId="77777777" w:rsidTr="008579FD">
        <w:trPr>
          <w:trHeight w:val="288"/>
        </w:trPr>
        <w:tc>
          <w:tcPr>
            <w:tcW w:w="7287" w:type="dxa"/>
            <w:shd w:val="clear" w:color="auto" w:fill="auto"/>
            <w:noWrap/>
            <w:vAlign w:val="center"/>
          </w:tcPr>
          <w:p w14:paraId="5C1C4C43" w14:textId="0AA7981F" w:rsidR="008579FD" w:rsidRPr="008579FD" w:rsidRDefault="008579FD" w:rsidP="008579FD">
            <w:pPr>
              <w:spacing w:after="0" w:line="240" w:lineRule="auto"/>
              <w:rPr>
                <w:rFonts w:eastAsia="Times New Roman"/>
                <w:sz w:val="21"/>
                <w:szCs w:val="21"/>
              </w:rPr>
            </w:pPr>
            <w:r w:rsidRPr="008579FD">
              <w:rPr>
                <w:sz w:val="21"/>
                <w:szCs w:val="21"/>
              </w:rPr>
              <w:t>Loss Prevention Managers (11-9199.08)</w:t>
            </w:r>
          </w:p>
        </w:tc>
        <w:tc>
          <w:tcPr>
            <w:tcW w:w="1440" w:type="dxa"/>
            <w:shd w:val="clear" w:color="auto" w:fill="auto"/>
            <w:noWrap/>
            <w:vAlign w:val="center"/>
          </w:tcPr>
          <w:p w14:paraId="44A67F34" w14:textId="5A839A54" w:rsidR="008579FD" w:rsidRPr="008579FD" w:rsidRDefault="008579FD" w:rsidP="008579FD">
            <w:pPr>
              <w:spacing w:after="0" w:line="240" w:lineRule="auto"/>
              <w:jc w:val="center"/>
              <w:rPr>
                <w:rFonts w:eastAsia="Times New Roman"/>
                <w:sz w:val="21"/>
                <w:szCs w:val="21"/>
              </w:rPr>
            </w:pPr>
            <w:r w:rsidRPr="008579FD">
              <w:rPr>
                <w:sz w:val="21"/>
                <w:szCs w:val="21"/>
              </w:rPr>
              <w:t>223</w:t>
            </w:r>
          </w:p>
        </w:tc>
        <w:tc>
          <w:tcPr>
            <w:tcW w:w="990" w:type="dxa"/>
            <w:vAlign w:val="center"/>
          </w:tcPr>
          <w:p w14:paraId="426AD810" w14:textId="71ACDAAF" w:rsidR="008579FD" w:rsidRDefault="001C61C1" w:rsidP="008579FD">
            <w:pPr>
              <w:spacing w:after="0" w:line="240" w:lineRule="auto"/>
              <w:jc w:val="center"/>
              <w:rPr>
                <w:rFonts w:eastAsia="Times New Roman"/>
                <w:sz w:val="21"/>
                <w:szCs w:val="21"/>
              </w:rPr>
            </w:pPr>
            <w:r>
              <w:rPr>
                <w:rFonts w:eastAsia="Times New Roman"/>
                <w:sz w:val="21"/>
                <w:szCs w:val="21"/>
              </w:rPr>
              <w:t>75</w:t>
            </w:r>
          </w:p>
        </w:tc>
      </w:tr>
      <w:tr w:rsidR="00642E59" w:rsidRPr="00C035EC" w14:paraId="1642DA8B" w14:textId="77777777" w:rsidTr="008579FD">
        <w:trPr>
          <w:trHeight w:val="197"/>
        </w:trPr>
        <w:tc>
          <w:tcPr>
            <w:tcW w:w="7287" w:type="dxa"/>
            <w:shd w:val="clear" w:color="auto" w:fill="auto"/>
            <w:noWrap/>
            <w:vAlign w:val="center"/>
          </w:tcPr>
          <w:p w14:paraId="13F5E74A" w14:textId="428DE85A" w:rsidR="00642E59" w:rsidRPr="00645C3B" w:rsidRDefault="00642E59" w:rsidP="00642E59">
            <w:pPr>
              <w:spacing w:after="0" w:line="240" w:lineRule="auto"/>
              <w:rPr>
                <w:rFonts w:eastAsia="Times New Roman"/>
                <w:b/>
                <w:sz w:val="21"/>
                <w:szCs w:val="21"/>
              </w:rPr>
            </w:pPr>
            <w:r w:rsidRPr="00645C3B">
              <w:rPr>
                <w:rFonts w:eastAsia="Times New Roman"/>
                <w:b/>
                <w:sz w:val="21"/>
                <w:szCs w:val="21"/>
              </w:rPr>
              <w:t>Total</w:t>
            </w:r>
          </w:p>
        </w:tc>
        <w:tc>
          <w:tcPr>
            <w:tcW w:w="1440" w:type="dxa"/>
            <w:shd w:val="clear" w:color="auto" w:fill="auto"/>
            <w:noWrap/>
            <w:vAlign w:val="center"/>
          </w:tcPr>
          <w:p w14:paraId="5BB6CC5C" w14:textId="3C3BF602" w:rsidR="00642E59" w:rsidRPr="00645C3B" w:rsidRDefault="008579FD" w:rsidP="00642E59">
            <w:pPr>
              <w:spacing w:after="0" w:line="240" w:lineRule="auto"/>
              <w:jc w:val="center"/>
              <w:rPr>
                <w:rFonts w:eastAsia="Times New Roman"/>
                <w:b/>
                <w:sz w:val="21"/>
                <w:szCs w:val="21"/>
              </w:rPr>
            </w:pPr>
            <w:r>
              <w:rPr>
                <w:rFonts w:eastAsia="Times New Roman"/>
                <w:b/>
                <w:sz w:val="21"/>
                <w:szCs w:val="21"/>
              </w:rPr>
              <w:t>43,168</w:t>
            </w:r>
          </w:p>
        </w:tc>
        <w:tc>
          <w:tcPr>
            <w:tcW w:w="990" w:type="dxa"/>
            <w:vAlign w:val="center"/>
          </w:tcPr>
          <w:p w14:paraId="0ECAD465" w14:textId="104CA15D" w:rsidR="00642E59" w:rsidRPr="00645C3B" w:rsidRDefault="001C61C1" w:rsidP="00642E59">
            <w:pPr>
              <w:spacing w:after="0" w:line="240" w:lineRule="auto"/>
              <w:jc w:val="center"/>
              <w:rPr>
                <w:rFonts w:eastAsia="Times New Roman"/>
                <w:b/>
                <w:sz w:val="21"/>
                <w:szCs w:val="21"/>
              </w:rPr>
            </w:pPr>
            <w:r>
              <w:rPr>
                <w:rFonts w:eastAsia="Times New Roman"/>
                <w:b/>
                <w:sz w:val="21"/>
                <w:szCs w:val="21"/>
              </w:rPr>
              <w:t>9,350</w:t>
            </w:r>
          </w:p>
        </w:tc>
      </w:tr>
      <w:tr w:rsidR="008579FD" w:rsidRPr="00C035EC" w14:paraId="5465E56C" w14:textId="77777777" w:rsidTr="008579FD">
        <w:trPr>
          <w:trHeight w:val="197"/>
        </w:trPr>
        <w:tc>
          <w:tcPr>
            <w:tcW w:w="7287" w:type="dxa"/>
            <w:shd w:val="clear" w:color="auto" w:fill="auto"/>
            <w:noWrap/>
            <w:vAlign w:val="center"/>
          </w:tcPr>
          <w:p w14:paraId="34E1D269" w14:textId="62DCBF2F" w:rsidR="008579FD" w:rsidRPr="00645C3B" w:rsidRDefault="008579FD" w:rsidP="00642E59">
            <w:pPr>
              <w:spacing w:after="0" w:line="240" w:lineRule="auto"/>
              <w:rPr>
                <w:rFonts w:eastAsia="Times New Roman"/>
                <w:b/>
                <w:sz w:val="21"/>
                <w:szCs w:val="21"/>
              </w:rPr>
            </w:pPr>
            <w:r>
              <w:rPr>
                <w:rFonts w:eastAsia="Times New Roman"/>
                <w:b/>
                <w:sz w:val="21"/>
                <w:szCs w:val="21"/>
              </w:rPr>
              <w:t>Middle Skill Sub-Total</w:t>
            </w:r>
          </w:p>
        </w:tc>
        <w:tc>
          <w:tcPr>
            <w:tcW w:w="1440" w:type="dxa"/>
            <w:shd w:val="clear" w:color="auto" w:fill="auto"/>
            <w:noWrap/>
            <w:vAlign w:val="center"/>
          </w:tcPr>
          <w:p w14:paraId="5651E5AD" w14:textId="10EF1778" w:rsidR="008579FD" w:rsidRDefault="008579FD" w:rsidP="00642E59">
            <w:pPr>
              <w:spacing w:after="0" w:line="240" w:lineRule="auto"/>
              <w:jc w:val="center"/>
              <w:rPr>
                <w:rFonts w:eastAsia="Times New Roman"/>
                <w:b/>
                <w:sz w:val="21"/>
                <w:szCs w:val="21"/>
              </w:rPr>
            </w:pPr>
            <w:r>
              <w:rPr>
                <w:rFonts w:eastAsia="Times New Roman"/>
                <w:b/>
                <w:sz w:val="21"/>
                <w:szCs w:val="21"/>
              </w:rPr>
              <w:t>10,716</w:t>
            </w:r>
          </w:p>
        </w:tc>
        <w:tc>
          <w:tcPr>
            <w:tcW w:w="990" w:type="dxa"/>
            <w:vAlign w:val="center"/>
          </w:tcPr>
          <w:p w14:paraId="1EE50E64" w14:textId="0902C49F" w:rsidR="008579FD" w:rsidRPr="00645C3B" w:rsidRDefault="001C61C1" w:rsidP="00642E59">
            <w:pPr>
              <w:spacing w:after="0" w:line="240" w:lineRule="auto"/>
              <w:jc w:val="center"/>
              <w:rPr>
                <w:rFonts w:eastAsia="Times New Roman"/>
                <w:b/>
                <w:sz w:val="21"/>
                <w:szCs w:val="21"/>
              </w:rPr>
            </w:pPr>
            <w:r>
              <w:rPr>
                <w:rFonts w:eastAsia="Times New Roman"/>
                <w:b/>
                <w:sz w:val="21"/>
                <w:szCs w:val="21"/>
              </w:rPr>
              <w:t>2,559</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322C6A85" w:rsidR="002155A4" w:rsidRDefault="000E5421" w:rsidP="002155A4">
      <w:pPr>
        <w:pStyle w:val="NoSpacing"/>
        <w:spacing w:after="120"/>
        <w:rPr>
          <w:b/>
        </w:rPr>
      </w:pPr>
      <w:r>
        <w:rPr>
          <w:b/>
        </w:rPr>
        <w:t>Table 4</w:t>
      </w:r>
      <w:r w:rsidR="002B3DE0">
        <w:rPr>
          <w:b/>
        </w:rPr>
        <w:t>a</w:t>
      </w:r>
      <w:r w:rsidR="002155A4" w:rsidRPr="00552133">
        <w:rPr>
          <w:b/>
        </w:rPr>
        <w:t xml:space="preserve">. Top Job Titles </w:t>
      </w:r>
      <w:r w:rsidR="00750FFE">
        <w:rPr>
          <w:b/>
        </w:rPr>
        <w:t xml:space="preserve">for </w:t>
      </w:r>
      <w:r w:rsidR="00514262">
        <w:rPr>
          <w:b/>
        </w:rPr>
        <w:t>M</w:t>
      </w:r>
      <w:r w:rsidR="00213650">
        <w:rPr>
          <w:b/>
        </w:rPr>
        <w:t>anagement and Supervisor</w:t>
      </w:r>
      <w:r w:rsidR="009B1BD3" w:rsidRPr="009B1BD3">
        <w:rPr>
          <w:b/>
        </w:rPr>
        <w:t xml:space="preserve"> </w:t>
      </w:r>
      <w:r w:rsidR="000B4C3D">
        <w:rPr>
          <w:b/>
        </w:rPr>
        <w:t xml:space="preserve">Occupations </w:t>
      </w:r>
      <w:r w:rsidR="006E2B6C">
        <w:rPr>
          <w:b/>
        </w:rPr>
        <w:t>fo</w:t>
      </w:r>
      <w:r w:rsidR="00514262">
        <w:rPr>
          <w:b/>
        </w:rPr>
        <w:t>r latest 12 mo</w:t>
      </w:r>
      <w:r w:rsidR="00213650">
        <w:rPr>
          <w:b/>
        </w:rPr>
        <w:t>nth</w:t>
      </w:r>
      <w:r w:rsidR="00AF2DDC">
        <w:rPr>
          <w:b/>
        </w:rPr>
        <w:t xml:space="preserve">s </w:t>
      </w:r>
      <w:r w:rsidR="00B53441">
        <w:rPr>
          <w:b/>
        </w:rPr>
        <w:t>(Dec 2016 – Nov 2017)</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07"/>
        <w:gridCol w:w="1260"/>
        <w:gridCol w:w="990"/>
        <w:gridCol w:w="2790"/>
        <w:gridCol w:w="1440"/>
        <w:gridCol w:w="990"/>
      </w:tblGrid>
      <w:tr w:rsidR="003B75E8" w:rsidRPr="008409A0" w14:paraId="4F94B1D0" w14:textId="6D9E085A" w:rsidTr="001C61C1">
        <w:trPr>
          <w:trHeight w:val="350"/>
        </w:trPr>
        <w:tc>
          <w:tcPr>
            <w:tcW w:w="2607" w:type="dxa"/>
            <w:shd w:val="clear" w:color="auto" w:fill="717E10" w:themeFill="accent3"/>
            <w:noWrap/>
            <w:vAlign w:val="center"/>
            <w:hideMark/>
          </w:tcPr>
          <w:p w14:paraId="014A3296" w14:textId="77777777" w:rsidR="0053072F" w:rsidRPr="008409A0"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260" w:type="dxa"/>
            <w:shd w:val="clear" w:color="auto" w:fill="717E10" w:themeFill="accent3"/>
            <w:noWrap/>
            <w:vAlign w:val="center"/>
            <w:hideMark/>
          </w:tcPr>
          <w:p w14:paraId="1683556C" w14:textId="77777777" w:rsidR="0053072F" w:rsidRPr="008409A0" w:rsidRDefault="0053072F" w:rsidP="0053072F">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tcBorders>
              <w:right w:val="single" w:sz="4" w:space="0" w:color="BFBFBF" w:themeColor="background1" w:themeShade="BF"/>
            </w:tcBorders>
            <w:shd w:val="clear" w:color="auto" w:fill="717E10" w:themeFill="accent3"/>
            <w:vAlign w:val="center"/>
          </w:tcPr>
          <w:p w14:paraId="4770DB2A" w14:textId="40CB1FB4"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c>
          <w:tcPr>
            <w:tcW w:w="2790" w:type="dxa"/>
            <w:tcBorders>
              <w:left w:val="single" w:sz="4" w:space="0" w:color="BFBFBF" w:themeColor="background1" w:themeShade="BF"/>
            </w:tcBorders>
            <w:shd w:val="clear" w:color="auto" w:fill="717E10" w:themeFill="accent3"/>
            <w:vAlign w:val="center"/>
          </w:tcPr>
          <w:p w14:paraId="4CE74929" w14:textId="4987A31F" w:rsidR="0053072F"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440" w:type="dxa"/>
            <w:shd w:val="clear" w:color="auto" w:fill="717E10" w:themeFill="accent3"/>
            <w:vAlign w:val="center"/>
          </w:tcPr>
          <w:p w14:paraId="7026A2B1" w14:textId="7389A637"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shd w:val="clear" w:color="auto" w:fill="717E10" w:themeFill="accent3"/>
            <w:vAlign w:val="center"/>
          </w:tcPr>
          <w:p w14:paraId="62B3504A" w14:textId="02BA708A"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r>
      <w:tr w:rsidR="00B424D8" w:rsidRPr="00C035EC" w14:paraId="63AF794F" w14:textId="77777777" w:rsidTr="001C61C1">
        <w:trPr>
          <w:trHeight w:val="287"/>
        </w:trPr>
        <w:tc>
          <w:tcPr>
            <w:tcW w:w="2607" w:type="dxa"/>
            <w:shd w:val="clear" w:color="auto" w:fill="auto"/>
            <w:noWrap/>
            <w:vAlign w:val="center"/>
          </w:tcPr>
          <w:p w14:paraId="103B1933" w14:textId="01FDA013" w:rsidR="00B424D8" w:rsidRPr="00514262" w:rsidRDefault="00B424D8" w:rsidP="00B424D8">
            <w:pPr>
              <w:spacing w:after="0" w:line="240" w:lineRule="auto"/>
              <w:rPr>
                <w:sz w:val="21"/>
                <w:szCs w:val="21"/>
              </w:rPr>
            </w:pPr>
            <w:r w:rsidRPr="00514262">
              <w:rPr>
                <w:sz w:val="21"/>
                <w:szCs w:val="21"/>
              </w:rPr>
              <w:t>Project Manager</w:t>
            </w:r>
          </w:p>
        </w:tc>
        <w:tc>
          <w:tcPr>
            <w:tcW w:w="1260" w:type="dxa"/>
            <w:shd w:val="clear" w:color="auto" w:fill="auto"/>
            <w:noWrap/>
            <w:vAlign w:val="center"/>
          </w:tcPr>
          <w:p w14:paraId="46426968" w14:textId="79F2B61E" w:rsidR="00B424D8" w:rsidRPr="00514262" w:rsidRDefault="00B424D8" w:rsidP="00B424D8">
            <w:pPr>
              <w:spacing w:after="0" w:line="240" w:lineRule="auto"/>
              <w:jc w:val="center"/>
              <w:rPr>
                <w:sz w:val="21"/>
                <w:szCs w:val="21"/>
              </w:rPr>
            </w:pPr>
            <w:r w:rsidRPr="00514262">
              <w:rPr>
                <w:sz w:val="21"/>
                <w:szCs w:val="21"/>
              </w:rPr>
              <w:t>2,048</w:t>
            </w:r>
          </w:p>
        </w:tc>
        <w:tc>
          <w:tcPr>
            <w:tcW w:w="990" w:type="dxa"/>
            <w:tcBorders>
              <w:right w:val="single" w:sz="4" w:space="0" w:color="BFBFBF" w:themeColor="background1" w:themeShade="BF"/>
            </w:tcBorders>
            <w:vAlign w:val="center"/>
          </w:tcPr>
          <w:p w14:paraId="7CD2973D" w14:textId="4F97E631" w:rsidR="00B424D8" w:rsidRPr="009754B9" w:rsidRDefault="00B424D8" w:rsidP="00B424D8">
            <w:pPr>
              <w:spacing w:after="0" w:line="240" w:lineRule="auto"/>
              <w:jc w:val="center"/>
              <w:rPr>
                <w:rFonts w:eastAsia="Times New Roman"/>
                <w:sz w:val="21"/>
                <w:szCs w:val="21"/>
              </w:rPr>
            </w:pPr>
            <w:r w:rsidRPr="009754B9">
              <w:rPr>
                <w:sz w:val="21"/>
                <w:szCs w:val="21"/>
              </w:rPr>
              <w:t>602</w:t>
            </w:r>
          </w:p>
        </w:tc>
        <w:tc>
          <w:tcPr>
            <w:tcW w:w="2790" w:type="dxa"/>
            <w:tcBorders>
              <w:left w:val="single" w:sz="4" w:space="0" w:color="BFBFBF" w:themeColor="background1" w:themeShade="BF"/>
            </w:tcBorders>
            <w:vAlign w:val="center"/>
          </w:tcPr>
          <w:p w14:paraId="360104E8" w14:textId="3EA77053" w:rsidR="00B424D8" w:rsidRPr="00514262" w:rsidRDefault="00B424D8" w:rsidP="00B424D8">
            <w:pPr>
              <w:spacing w:after="0" w:line="240" w:lineRule="auto"/>
              <w:rPr>
                <w:sz w:val="21"/>
                <w:szCs w:val="21"/>
              </w:rPr>
            </w:pPr>
            <w:r w:rsidRPr="00514262">
              <w:rPr>
                <w:sz w:val="21"/>
                <w:szCs w:val="21"/>
              </w:rPr>
              <w:t>Customer Service Manager</w:t>
            </w:r>
          </w:p>
        </w:tc>
        <w:tc>
          <w:tcPr>
            <w:tcW w:w="1440" w:type="dxa"/>
            <w:vAlign w:val="center"/>
          </w:tcPr>
          <w:p w14:paraId="60261AF6" w14:textId="388CF14D" w:rsidR="00B424D8" w:rsidRPr="00514262" w:rsidRDefault="00B424D8" w:rsidP="00B424D8">
            <w:pPr>
              <w:spacing w:after="0" w:line="240" w:lineRule="auto"/>
              <w:jc w:val="center"/>
              <w:rPr>
                <w:sz w:val="21"/>
                <w:szCs w:val="21"/>
              </w:rPr>
            </w:pPr>
            <w:r w:rsidRPr="00514262">
              <w:rPr>
                <w:sz w:val="21"/>
                <w:szCs w:val="21"/>
              </w:rPr>
              <w:t>252</w:t>
            </w:r>
          </w:p>
        </w:tc>
        <w:tc>
          <w:tcPr>
            <w:tcW w:w="990" w:type="dxa"/>
            <w:vAlign w:val="center"/>
          </w:tcPr>
          <w:p w14:paraId="30E531AD" w14:textId="1211E5F3" w:rsidR="00B424D8" w:rsidRPr="00B424D8" w:rsidRDefault="00B424D8" w:rsidP="00B424D8">
            <w:pPr>
              <w:spacing w:after="0" w:line="240" w:lineRule="auto"/>
              <w:jc w:val="center"/>
              <w:rPr>
                <w:rFonts w:eastAsia="Times New Roman"/>
                <w:sz w:val="21"/>
                <w:szCs w:val="21"/>
              </w:rPr>
            </w:pPr>
            <w:r w:rsidRPr="00B424D8">
              <w:rPr>
                <w:sz w:val="21"/>
                <w:szCs w:val="21"/>
              </w:rPr>
              <w:t>84</w:t>
            </w:r>
          </w:p>
        </w:tc>
      </w:tr>
      <w:tr w:rsidR="00B424D8" w:rsidRPr="00C035EC" w14:paraId="085CD5EA" w14:textId="77777777" w:rsidTr="001C61C1">
        <w:trPr>
          <w:trHeight w:val="305"/>
        </w:trPr>
        <w:tc>
          <w:tcPr>
            <w:tcW w:w="2607" w:type="dxa"/>
            <w:shd w:val="clear" w:color="auto" w:fill="auto"/>
            <w:noWrap/>
            <w:vAlign w:val="center"/>
          </w:tcPr>
          <w:p w14:paraId="5DCDC621" w14:textId="6F418619" w:rsidR="00B424D8" w:rsidRPr="00514262" w:rsidRDefault="00B424D8" w:rsidP="00B424D8">
            <w:pPr>
              <w:spacing w:after="0" w:line="240" w:lineRule="auto"/>
              <w:rPr>
                <w:sz w:val="21"/>
                <w:szCs w:val="21"/>
              </w:rPr>
            </w:pPr>
            <w:r w:rsidRPr="00514262">
              <w:rPr>
                <w:sz w:val="21"/>
                <w:szCs w:val="21"/>
              </w:rPr>
              <w:t>Office Manager</w:t>
            </w:r>
          </w:p>
        </w:tc>
        <w:tc>
          <w:tcPr>
            <w:tcW w:w="1260" w:type="dxa"/>
            <w:shd w:val="clear" w:color="auto" w:fill="auto"/>
            <w:noWrap/>
            <w:vAlign w:val="center"/>
          </w:tcPr>
          <w:p w14:paraId="3A36D88C" w14:textId="3FC25EE6" w:rsidR="00B424D8" w:rsidRPr="00514262" w:rsidRDefault="00B424D8" w:rsidP="00B424D8">
            <w:pPr>
              <w:spacing w:after="0" w:line="240" w:lineRule="auto"/>
              <w:jc w:val="center"/>
              <w:rPr>
                <w:sz w:val="21"/>
                <w:szCs w:val="21"/>
              </w:rPr>
            </w:pPr>
            <w:r w:rsidRPr="00514262">
              <w:rPr>
                <w:sz w:val="21"/>
                <w:szCs w:val="21"/>
              </w:rPr>
              <w:t>2,047</w:t>
            </w:r>
          </w:p>
        </w:tc>
        <w:tc>
          <w:tcPr>
            <w:tcW w:w="990" w:type="dxa"/>
            <w:tcBorders>
              <w:right w:val="single" w:sz="4" w:space="0" w:color="BFBFBF" w:themeColor="background1" w:themeShade="BF"/>
            </w:tcBorders>
            <w:vAlign w:val="center"/>
          </w:tcPr>
          <w:p w14:paraId="651E56A9" w14:textId="1166B77A" w:rsidR="00B424D8" w:rsidRPr="009754B9" w:rsidRDefault="00B424D8" w:rsidP="00B424D8">
            <w:pPr>
              <w:spacing w:after="0" w:line="240" w:lineRule="auto"/>
              <w:jc w:val="center"/>
              <w:rPr>
                <w:rFonts w:eastAsia="Times New Roman"/>
                <w:sz w:val="21"/>
                <w:szCs w:val="21"/>
              </w:rPr>
            </w:pPr>
            <w:r w:rsidRPr="009754B9">
              <w:rPr>
                <w:sz w:val="21"/>
                <w:szCs w:val="21"/>
              </w:rPr>
              <w:t>567</w:t>
            </w:r>
          </w:p>
        </w:tc>
        <w:tc>
          <w:tcPr>
            <w:tcW w:w="2790" w:type="dxa"/>
            <w:tcBorders>
              <w:left w:val="single" w:sz="4" w:space="0" w:color="BFBFBF" w:themeColor="background1" w:themeShade="BF"/>
            </w:tcBorders>
            <w:vAlign w:val="center"/>
          </w:tcPr>
          <w:p w14:paraId="57EF8F7F" w14:textId="53AF5FFC" w:rsidR="00B424D8" w:rsidRPr="00514262" w:rsidRDefault="00B424D8" w:rsidP="00B424D8">
            <w:pPr>
              <w:spacing w:after="0" w:line="240" w:lineRule="auto"/>
              <w:rPr>
                <w:sz w:val="21"/>
                <w:szCs w:val="21"/>
              </w:rPr>
            </w:pPr>
            <w:r w:rsidRPr="00514262">
              <w:rPr>
                <w:sz w:val="21"/>
                <w:szCs w:val="21"/>
              </w:rPr>
              <w:t>Area Sales Manager</w:t>
            </w:r>
          </w:p>
        </w:tc>
        <w:tc>
          <w:tcPr>
            <w:tcW w:w="1440" w:type="dxa"/>
            <w:vAlign w:val="center"/>
          </w:tcPr>
          <w:p w14:paraId="1C60EFE1" w14:textId="0A02360B" w:rsidR="00B424D8" w:rsidRPr="00514262" w:rsidRDefault="00B424D8" w:rsidP="00B424D8">
            <w:pPr>
              <w:spacing w:after="0" w:line="240" w:lineRule="auto"/>
              <w:jc w:val="center"/>
              <w:rPr>
                <w:sz w:val="21"/>
                <w:szCs w:val="21"/>
              </w:rPr>
            </w:pPr>
            <w:r w:rsidRPr="00514262">
              <w:rPr>
                <w:sz w:val="21"/>
                <w:szCs w:val="21"/>
              </w:rPr>
              <w:t>241</w:t>
            </w:r>
          </w:p>
        </w:tc>
        <w:tc>
          <w:tcPr>
            <w:tcW w:w="990" w:type="dxa"/>
            <w:vAlign w:val="center"/>
          </w:tcPr>
          <w:p w14:paraId="4DDF3E10" w14:textId="11E00244" w:rsidR="00B424D8" w:rsidRPr="00B424D8" w:rsidRDefault="00B424D8" w:rsidP="00B424D8">
            <w:pPr>
              <w:spacing w:after="0" w:line="240" w:lineRule="auto"/>
              <w:jc w:val="center"/>
              <w:rPr>
                <w:rFonts w:eastAsia="Times New Roman"/>
                <w:sz w:val="21"/>
                <w:szCs w:val="21"/>
              </w:rPr>
            </w:pPr>
            <w:r w:rsidRPr="00B424D8">
              <w:rPr>
                <w:sz w:val="21"/>
                <w:szCs w:val="21"/>
              </w:rPr>
              <w:t>91</w:t>
            </w:r>
          </w:p>
        </w:tc>
      </w:tr>
      <w:tr w:rsidR="00B424D8" w:rsidRPr="00C035EC" w14:paraId="6E08A873" w14:textId="77777777" w:rsidTr="001C61C1">
        <w:trPr>
          <w:trHeight w:val="323"/>
        </w:trPr>
        <w:tc>
          <w:tcPr>
            <w:tcW w:w="2607" w:type="dxa"/>
            <w:shd w:val="clear" w:color="auto" w:fill="auto"/>
            <w:noWrap/>
            <w:vAlign w:val="center"/>
          </w:tcPr>
          <w:p w14:paraId="6C872D46" w14:textId="1EBF7419" w:rsidR="00B424D8" w:rsidRPr="00514262" w:rsidRDefault="00B424D8" w:rsidP="00B424D8">
            <w:pPr>
              <w:spacing w:after="0" w:line="240" w:lineRule="auto"/>
              <w:rPr>
                <w:sz w:val="21"/>
                <w:szCs w:val="21"/>
              </w:rPr>
            </w:pPr>
            <w:r w:rsidRPr="00514262">
              <w:rPr>
                <w:sz w:val="21"/>
                <w:szCs w:val="21"/>
              </w:rPr>
              <w:t>Program Manager</w:t>
            </w:r>
          </w:p>
        </w:tc>
        <w:tc>
          <w:tcPr>
            <w:tcW w:w="1260" w:type="dxa"/>
            <w:shd w:val="clear" w:color="auto" w:fill="auto"/>
            <w:noWrap/>
            <w:vAlign w:val="center"/>
          </w:tcPr>
          <w:p w14:paraId="18E0CA46" w14:textId="31D5B50E" w:rsidR="00B424D8" w:rsidRPr="00514262" w:rsidRDefault="00B424D8" w:rsidP="00B424D8">
            <w:pPr>
              <w:spacing w:after="0" w:line="240" w:lineRule="auto"/>
              <w:jc w:val="center"/>
              <w:rPr>
                <w:sz w:val="21"/>
                <w:szCs w:val="21"/>
              </w:rPr>
            </w:pPr>
            <w:r w:rsidRPr="00514262">
              <w:rPr>
                <w:sz w:val="21"/>
                <w:szCs w:val="21"/>
              </w:rPr>
              <w:t>826</w:t>
            </w:r>
          </w:p>
        </w:tc>
        <w:tc>
          <w:tcPr>
            <w:tcW w:w="990" w:type="dxa"/>
            <w:tcBorders>
              <w:right w:val="single" w:sz="4" w:space="0" w:color="BFBFBF" w:themeColor="background1" w:themeShade="BF"/>
            </w:tcBorders>
            <w:vAlign w:val="center"/>
          </w:tcPr>
          <w:p w14:paraId="02BC8C04" w14:textId="2C997659" w:rsidR="00B424D8" w:rsidRPr="009754B9" w:rsidRDefault="00B424D8" w:rsidP="00B424D8">
            <w:pPr>
              <w:spacing w:after="0" w:line="240" w:lineRule="auto"/>
              <w:jc w:val="center"/>
              <w:rPr>
                <w:rFonts w:eastAsia="Times New Roman"/>
                <w:sz w:val="21"/>
                <w:szCs w:val="21"/>
              </w:rPr>
            </w:pPr>
            <w:r w:rsidRPr="009754B9">
              <w:rPr>
                <w:sz w:val="21"/>
                <w:szCs w:val="21"/>
              </w:rPr>
              <w:t>120</w:t>
            </w:r>
          </w:p>
        </w:tc>
        <w:tc>
          <w:tcPr>
            <w:tcW w:w="2790" w:type="dxa"/>
            <w:tcBorders>
              <w:left w:val="single" w:sz="4" w:space="0" w:color="BFBFBF" w:themeColor="background1" w:themeShade="BF"/>
            </w:tcBorders>
            <w:vAlign w:val="center"/>
          </w:tcPr>
          <w:p w14:paraId="16542BDB" w14:textId="59C39C01" w:rsidR="00B424D8" w:rsidRPr="00514262" w:rsidRDefault="00B424D8" w:rsidP="00B424D8">
            <w:pPr>
              <w:spacing w:after="0" w:line="240" w:lineRule="auto"/>
              <w:rPr>
                <w:sz w:val="21"/>
                <w:szCs w:val="21"/>
              </w:rPr>
            </w:pPr>
            <w:r w:rsidRPr="00514262">
              <w:rPr>
                <w:sz w:val="21"/>
                <w:szCs w:val="21"/>
              </w:rPr>
              <w:t>Senior Program Manager</w:t>
            </w:r>
          </w:p>
        </w:tc>
        <w:tc>
          <w:tcPr>
            <w:tcW w:w="1440" w:type="dxa"/>
            <w:vAlign w:val="center"/>
          </w:tcPr>
          <w:p w14:paraId="36231F18" w14:textId="4044C022" w:rsidR="00B424D8" w:rsidRPr="00514262" w:rsidRDefault="00B424D8" w:rsidP="00B424D8">
            <w:pPr>
              <w:spacing w:after="0" w:line="240" w:lineRule="auto"/>
              <w:jc w:val="center"/>
              <w:rPr>
                <w:sz w:val="21"/>
                <w:szCs w:val="21"/>
              </w:rPr>
            </w:pPr>
            <w:r w:rsidRPr="00514262">
              <w:rPr>
                <w:sz w:val="21"/>
                <w:szCs w:val="21"/>
              </w:rPr>
              <w:t>236</w:t>
            </w:r>
          </w:p>
        </w:tc>
        <w:tc>
          <w:tcPr>
            <w:tcW w:w="990" w:type="dxa"/>
            <w:vAlign w:val="center"/>
          </w:tcPr>
          <w:p w14:paraId="7C6C9E7A" w14:textId="288BB62A" w:rsidR="00B424D8" w:rsidRPr="00B424D8" w:rsidRDefault="00B424D8" w:rsidP="00B424D8">
            <w:pPr>
              <w:spacing w:after="0" w:line="240" w:lineRule="auto"/>
              <w:jc w:val="center"/>
              <w:rPr>
                <w:rFonts w:eastAsia="Times New Roman"/>
                <w:sz w:val="21"/>
                <w:szCs w:val="21"/>
              </w:rPr>
            </w:pPr>
            <w:r w:rsidRPr="00B424D8">
              <w:rPr>
                <w:sz w:val="21"/>
                <w:szCs w:val="21"/>
              </w:rPr>
              <w:t>35</w:t>
            </w:r>
          </w:p>
        </w:tc>
      </w:tr>
      <w:tr w:rsidR="00B424D8" w:rsidRPr="00C035EC" w14:paraId="461BE4D8" w14:textId="77777777" w:rsidTr="001C61C1">
        <w:trPr>
          <w:trHeight w:val="260"/>
        </w:trPr>
        <w:tc>
          <w:tcPr>
            <w:tcW w:w="2607" w:type="dxa"/>
            <w:shd w:val="clear" w:color="auto" w:fill="auto"/>
            <w:noWrap/>
            <w:vAlign w:val="center"/>
          </w:tcPr>
          <w:p w14:paraId="5D3346FA" w14:textId="6E8FA8FC" w:rsidR="00B424D8" w:rsidRPr="00514262" w:rsidRDefault="00B424D8" w:rsidP="00B424D8">
            <w:pPr>
              <w:spacing w:after="0" w:line="240" w:lineRule="auto"/>
              <w:rPr>
                <w:sz w:val="21"/>
                <w:szCs w:val="21"/>
              </w:rPr>
            </w:pPr>
            <w:r w:rsidRPr="00514262">
              <w:rPr>
                <w:sz w:val="21"/>
                <w:szCs w:val="21"/>
              </w:rPr>
              <w:t>Project Coordinator</w:t>
            </w:r>
          </w:p>
        </w:tc>
        <w:tc>
          <w:tcPr>
            <w:tcW w:w="1260" w:type="dxa"/>
            <w:shd w:val="clear" w:color="auto" w:fill="auto"/>
            <w:noWrap/>
            <w:vAlign w:val="center"/>
          </w:tcPr>
          <w:p w14:paraId="1336C0C3" w14:textId="1852AFA7" w:rsidR="00B424D8" w:rsidRPr="00514262" w:rsidRDefault="00B424D8" w:rsidP="00B424D8">
            <w:pPr>
              <w:spacing w:after="0" w:line="240" w:lineRule="auto"/>
              <w:jc w:val="center"/>
              <w:rPr>
                <w:sz w:val="21"/>
                <w:szCs w:val="21"/>
              </w:rPr>
            </w:pPr>
            <w:r w:rsidRPr="00514262">
              <w:rPr>
                <w:sz w:val="21"/>
                <w:szCs w:val="21"/>
              </w:rPr>
              <w:t>710</w:t>
            </w:r>
          </w:p>
        </w:tc>
        <w:tc>
          <w:tcPr>
            <w:tcW w:w="990" w:type="dxa"/>
            <w:tcBorders>
              <w:right w:val="single" w:sz="4" w:space="0" w:color="BFBFBF" w:themeColor="background1" w:themeShade="BF"/>
            </w:tcBorders>
            <w:vAlign w:val="center"/>
          </w:tcPr>
          <w:p w14:paraId="368DA772" w14:textId="165E028F" w:rsidR="00B424D8" w:rsidRPr="009754B9" w:rsidRDefault="00B424D8" w:rsidP="00B424D8">
            <w:pPr>
              <w:spacing w:after="0" w:line="240" w:lineRule="auto"/>
              <w:jc w:val="center"/>
              <w:rPr>
                <w:rFonts w:eastAsia="Times New Roman"/>
                <w:sz w:val="21"/>
                <w:szCs w:val="21"/>
              </w:rPr>
            </w:pPr>
            <w:r w:rsidRPr="009754B9">
              <w:rPr>
                <w:sz w:val="21"/>
                <w:szCs w:val="21"/>
              </w:rPr>
              <w:t>257</w:t>
            </w:r>
          </w:p>
        </w:tc>
        <w:tc>
          <w:tcPr>
            <w:tcW w:w="2790" w:type="dxa"/>
            <w:tcBorders>
              <w:left w:val="single" w:sz="4" w:space="0" w:color="BFBFBF" w:themeColor="background1" w:themeShade="BF"/>
            </w:tcBorders>
            <w:vAlign w:val="center"/>
          </w:tcPr>
          <w:p w14:paraId="735D9980" w14:textId="12D82C9F" w:rsidR="00B424D8" w:rsidRPr="00514262" w:rsidRDefault="00B424D8" w:rsidP="00B424D8">
            <w:pPr>
              <w:spacing w:after="0" w:line="240" w:lineRule="auto"/>
              <w:rPr>
                <w:sz w:val="21"/>
                <w:szCs w:val="21"/>
              </w:rPr>
            </w:pPr>
            <w:r w:rsidRPr="00514262">
              <w:rPr>
                <w:sz w:val="21"/>
                <w:szCs w:val="21"/>
              </w:rPr>
              <w:t>Training Manager</w:t>
            </w:r>
          </w:p>
        </w:tc>
        <w:tc>
          <w:tcPr>
            <w:tcW w:w="1440" w:type="dxa"/>
            <w:vAlign w:val="center"/>
          </w:tcPr>
          <w:p w14:paraId="68D6C294" w14:textId="0A348E8E" w:rsidR="00B424D8" w:rsidRPr="00514262" w:rsidRDefault="00B424D8" w:rsidP="00B424D8">
            <w:pPr>
              <w:spacing w:after="0" w:line="240" w:lineRule="auto"/>
              <w:jc w:val="center"/>
              <w:rPr>
                <w:sz w:val="21"/>
                <w:szCs w:val="21"/>
              </w:rPr>
            </w:pPr>
            <w:r w:rsidRPr="00514262">
              <w:rPr>
                <w:sz w:val="21"/>
                <w:szCs w:val="21"/>
              </w:rPr>
              <w:t>234</w:t>
            </w:r>
          </w:p>
        </w:tc>
        <w:tc>
          <w:tcPr>
            <w:tcW w:w="990" w:type="dxa"/>
            <w:vAlign w:val="center"/>
          </w:tcPr>
          <w:p w14:paraId="11F38401" w14:textId="1D4D994E" w:rsidR="00B424D8" w:rsidRPr="00B424D8" w:rsidRDefault="00B424D8" w:rsidP="00B424D8">
            <w:pPr>
              <w:spacing w:after="0" w:line="240" w:lineRule="auto"/>
              <w:jc w:val="center"/>
              <w:rPr>
                <w:rFonts w:eastAsia="Times New Roman"/>
                <w:sz w:val="21"/>
                <w:szCs w:val="21"/>
              </w:rPr>
            </w:pPr>
            <w:r w:rsidRPr="00B424D8">
              <w:rPr>
                <w:sz w:val="21"/>
                <w:szCs w:val="21"/>
              </w:rPr>
              <w:t>50</w:t>
            </w:r>
          </w:p>
        </w:tc>
      </w:tr>
      <w:tr w:rsidR="00B424D8" w:rsidRPr="00C035EC" w14:paraId="105618A5" w14:textId="77777777" w:rsidTr="001C61C1">
        <w:trPr>
          <w:trHeight w:val="242"/>
        </w:trPr>
        <w:tc>
          <w:tcPr>
            <w:tcW w:w="2607" w:type="dxa"/>
            <w:shd w:val="clear" w:color="auto" w:fill="auto"/>
            <w:noWrap/>
            <w:vAlign w:val="center"/>
          </w:tcPr>
          <w:p w14:paraId="3726FB13" w14:textId="372966EB" w:rsidR="00B424D8" w:rsidRPr="00514262" w:rsidRDefault="00B424D8" w:rsidP="00B424D8">
            <w:pPr>
              <w:spacing w:after="0" w:line="240" w:lineRule="auto"/>
              <w:rPr>
                <w:sz w:val="21"/>
                <w:szCs w:val="21"/>
              </w:rPr>
            </w:pPr>
            <w:r w:rsidRPr="00514262">
              <w:rPr>
                <w:sz w:val="21"/>
                <w:szCs w:val="21"/>
              </w:rPr>
              <w:t>Operations Manager</w:t>
            </w:r>
          </w:p>
        </w:tc>
        <w:tc>
          <w:tcPr>
            <w:tcW w:w="1260" w:type="dxa"/>
            <w:shd w:val="clear" w:color="auto" w:fill="auto"/>
            <w:noWrap/>
            <w:vAlign w:val="center"/>
          </w:tcPr>
          <w:p w14:paraId="6D7AE21D" w14:textId="4A5E29A0" w:rsidR="00B424D8" w:rsidRPr="00514262" w:rsidRDefault="00B424D8" w:rsidP="00B424D8">
            <w:pPr>
              <w:spacing w:after="0" w:line="240" w:lineRule="auto"/>
              <w:jc w:val="center"/>
              <w:rPr>
                <w:sz w:val="21"/>
                <w:szCs w:val="21"/>
              </w:rPr>
            </w:pPr>
            <w:r w:rsidRPr="00514262">
              <w:rPr>
                <w:sz w:val="21"/>
                <w:szCs w:val="21"/>
              </w:rPr>
              <w:t>619</w:t>
            </w:r>
          </w:p>
        </w:tc>
        <w:tc>
          <w:tcPr>
            <w:tcW w:w="990" w:type="dxa"/>
            <w:tcBorders>
              <w:right w:val="single" w:sz="4" w:space="0" w:color="BFBFBF" w:themeColor="background1" w:themeShade="BF"/>
            </w:tcBorders>
            <w:vAlign w:val="center"/>
          </w:tcPr>
          <w:p w14:paraId="1E41670D" w14:textId="2F94F3B4" w:rsidR="00B424D8" w:rsidRPr="009754B9" w:rsidRDefault="00B424D8" w:rsidP="00B424D8">
            <w:pPr>
              <w:spacing w:after="0" w:line="240" w:lineRule="auto"/>
              <w:jc w:val="center"/>
              <w:rPr>
                <w:rFonts w:eastAsia="Times New Roman"/>
                <w:sz w:val="21"/>
                <w:szCs w:val="21"/>
              </w:rPr>
            </w:pPr>
            <w:r w:rsidRPr="009754B9">
              <w:rPr>
                <w:sz w:val="21"/>
                <w:szCs w:val="21"/>
              </w:rPr>
              <w:t>198</w:t>
            </w:r>
          </w:p>
        </w:tc>
        <w:tc>
          <w:tcPr>
            <w:tcW w:w="2790" w:type="dxa"/>
            <w:tcBorders>
              <w:left w:val="single" w:sz="4" w:space="0" w:color="BFBFBF" w:themeColor="background1" w:themeShade="BF"/>
            </w:tcBorders>
            <w:vAlign w:val="center"/>
          </w:tcPr>
          <w:p w14:paraId="4E1B2295" w14:textId="44FF1642" w:rsidR="00B424D8" w:rsidRPr="00514262" w:rsidRDefault="00B424D8" w:rsidP="00B424D8">
            <w:pPr>
              <w:spacing w:after="0" w:line="240" w:lineRule="auto"/>
              <w:rPr>
                <w:sz w:val="21"/>
                <w:szCs w:val="21"/>
              </w:rPr>
            </w:pPr>
            <w:r w:rsidRPr="00514262">
              <w:rPr>
                <w:sz w:val="21"/>
                <w:szCs w:val="21"/>
              </w:rPr>
              <w:t>Operations Supervisor</w:t>
            </w:r>
          </w:p>
        </w:tc>
        <w:tc>
          <w:tcPr>
            <w:tcW w:w="1440" w:type="dxa"/>
            <w:vAlign w:val="center"/>
          </w:tcPr>
          <w:p w14:paraId="020A8533" w14:textId="0905C26A" w:rsidR="00B424D8" w:rsidRPr="00514262" w:rsidRDefault="00B424D8" w:rsidP="00B424D8">
            <w:pPr>
              <w:spacing w:after="0" w:line="240" w:lineRule="auto"/>
              <w:jc w:val="center"/>
              <w:rPr>
                <w:sz w:val="21"/>
                <w:szCs w:val="21"/>
              </w:rPr>
            </w:pPr>
            <w:r w:rsidRPr="00514262">
              <w:rPr>
                <w:sz w:val="21"/>
                <w:szCs w:val="21"/>
              </w:rPr>
              <w:t>229</w:t>
            </w:r>
          </w:p>
        </w:tc>
        <w:tc>
          <w:tcPr>
            <w:tcW w:w="990" w:type="dxa"/>
            <w:vAlign w:val="center"/>
          </w:tcPr>
          <w:p w14:paraId="68A4AB8C" w14:textId="3D000738" w:rsidR="00B424D8" w:rsidRPr="00B424D8" w:rsidRDefault="00B424D8" w:rsidP="00B424D8">
            <w:pPr>
              <w:spacing w:after="0" w:line="240" w:lineRule="auto"/>
              <w:jc w:val="center"/>
              <w:rPr>
                <w:rFonts w:eastAsia="Times New Roman"/>
                <w:sz w:val="21"/>
                <w:szCs w:val="21"/>
              </w:rPr>
            </w:pPr>
            <w:r w:rsidRPr="00B424D8">
              <w:rPr>
                <w:sz w:val="21"/>
                <w:szCs w:val="21"/>
              </w:rPr>
              <w:t>91</w:t>
            </w:r>
          </w:p>
        </w:tc>
      </w:tr>
      <w:tr w:rsidR="00B424D8" w:rsidRPr="00C035EC" w14:paraId="4C4DE574" w14:textId="141C20CB" w:rsidTr="001C61C1">
        <w:trPr>
          <w:trHeight w:val="260"/>
        </w:trPr>
        <w:tc>
          <w:tcPr>
            <w:tcW w:w="2607" w:type="dxa"/>
            <w:shd w:val="clear" w:color="auto" w:fill="auto"/>
            <w:noWrap/>
            <w:vAlign w:val="center"/>
          </w:tcPr>
          <w:p w14:paraId="167648BD" w14:textId="6E4B6B12" w:rsidR="00B424D8" w:rsidRPr="00514262" w:rsidRDefault="00B424D8" w:rsidP="00B424D8">
            <w:pPr>
              <w:spacing w:after="0" w:line="240" w:lineRule="auto"/>
              <w:rPr>
                <w:rFonts w:eastAsia="Times New Roman"/>
                <w:sz w:val="21"/>
                <w:szCs w:val="21"/>
              </w:rPr>
            </w:pPr>
            <w:r w:rsidRPr="00514262">
              <w:rPr>
                <w:sz w:val="21"/>
                <w:szCs w:val="21"/>
              </w:rPr>
              <w:t>Facilities Manager</w:t>
            </w:r>
          </w:p>
        </w:tc>
        <w:tc>
          <w:tcPr>
            <w:tcW w:w="1260" w:type="dxa"/>
            <w:shd w:val="clear" w:color="auto" w:fill="auto"/>
            <w:noWrap/>
            <w:vAlign w:val="center"/>
          </w:tcPr>
          <w:p w14:paraId="52D13BC6" w14:textId="60CF7426" w:rsidR="00B424D8" w:rsidRPr="00514262" w:rsidRDefault="00B424D8" w:rsidP="00B424D8">
            <w:pPr>
              <w:spacing w:after="0" w:line="240" w:lineRule="auto"/>
              <w:jc w:val="center"/>
              <w:rPr>
                <w:rFonts w:eastAsia="Times New Roman"/>
                <w:sz w:val="21"/>
                <w:szCs w:val="21"/>
              </w:rPr>
            </w:pPr>
            <w:r w:rsidRPr="00514262">
              <w:rPr>
                <w:sz w:val="21"/>
                <w:szCs w:val="21"/>
              </w:rPr>
              <w:t>563</w:t>
            </w:r>
          </w:p>
        </w:tc>
        <w:tc>
          <w:tcPr>
            <w:tcW w:w="990" w:type="dxa"/>
            <w:tcBorders>
              <w:right w:val="single" w:sz="4" w:space="0" w:color="BFBFBF" w:themeColor="background1" w:themeShade="BF"/>
            </w:tcBorders>
            <w:vAlign w:val="center"/>
          </w:tcPr>
          <w:p w14:paraId="3FEEEEDA" w14:textId="00560C5F" w:rsidR="00B424D8" w:rsidRPr="009754B9" w:rsidRDefault="00B424D8" w:rsidP="00B424D8">
            <w:pPr>
              <w:spacing w:after="0" w:line="240" w:lineRule="auto"/>
              <w:jc w:val="center"/>
              <w:rPr>
                <w:rFonts w:eastAsia="Times New Roman"/>
                <w:sz w:val="21"/>
                <w:szCs w:val="21"/>
              </w:rPr>
            </w:pPr>
            <w:r w:rsidRPr="009754B9">
              <w:rPr>
                <w:sz w:val="21"/>
                <w:szCs w:val="21"/>
              </w:rPr>
              <w:t>117</w:t>
            </w:r>
          </w:p>
        </w:tc>
        <w:tc>
          <w:tcPr>
            <w:tcW w:w="2790" w:type="dxa"/>
            <w:tcBorders>
              <w:left w:val="single" w:sz="4" w:space="0" w:color="BFBFBF" w:themeColor="background1" w:themeShade="BF"/>
            </w:tcBorders>
            <w:vAlign w:val="center"/>
          </w:tcPr>
          <w:p w14:paraId="5C6E92E6" w14:textId="4521B75A" w:rsidR="00B424D8" w:rsidRPr="00514262" w:rsidRDefault="00B424D8" w:rsidP="00B424D8">
            <w:pPr>
              <w:spacing w:after="0" w:line="240" w:lineRule="auto"/>
              <w:rPr>
                <w:rFonts w:eastAsia="Times New Roman"/>
                <w:sz w:val="21"/>
                <w:szCs w:val="21"/>
              </w:rPr>
            </w:pPr>
            <w:r w:rsidRPr="00514262">
              <w:rPr>
                <w:sz w:val="21"/>
                <w:szCs w:val="21"/>
              </w:rPr>
              <w:t>Store Associate</w:t>
            </w:r>
          </w:p>
        </w:tc>
        <w:tc>
          <w:tcPr>
            <w:tcW w:w="1440" w:type="dxa"/>
            <w:vAlign w:val="center"/>
          </w:tcPr>
          <w:p w14:paraId="476BF0C0" w14:textId="3983C087" w:rsidR="00B424D8" w:rsidRPr="00514262" w:rsidRDefault="00B424D8" w:rsidP="00B424D8">
            <w:pPr>
              <w:spacing w:after="0" w:line="240" w:lineRule="auto"/>
              <w:jc w:val="center"/>
              <w:rPr>
                <w:rFonts w:eastAsia="Times New Roman"/>
                <w:sz w:val="21"/>
                <w:szCs w:val="21"/>
              </w:rPr>
            </w:pPr>
            <w:r w:rsidRPr="00514262">
              <w:rPr>
                <w:sz w:val="21"/>
                <w:szCs w:val="21"/>
              </w:rPr>
              <w:t>229</w:t>
            </w:r>
          </w:p>
        </w:tc>
        <w:tc>
          <w:tcPr>
            <w:tcW w:w="990" w:type="dxa"/>
            <w:vAlign w:val="center"/>
          </w:tcPr>
          <w:p w14:paraId="1622D388" w14:textId="0E7DC3CD" w:rsidR="00B424D8" w:rsidRPr="00B424D8" w:rsidRDefault="00B424D8" w:rsidP="00B424D8">
            <w:pPr>
              <w:spacing w:after="0" w:line="240" w:lineRule="auto"/>
              <w:jc w:val="center"/>
              <w:rPr>
                <w:rFonts w:eastAsia="Times New Roman"/>
                <w:sz w:val="21"/>
                <w:szCs w:val="21"/>
              </w:rPr>
            </w:pPr>
            <w:r w:rsidRPr="00B424D8">
              <w:rPr>
                <w:sz w:val="21"/>
                <w:szCs w:val="21"/>
              </w:rPr>
              <w:t>81</w:t>
            </w:r>
          </w:p>
        </w:tc>
      </w:tr>
      <w:tr w:rsidR="00B424D8" w:rsidRPr="00C035EC" w14:paraId="65D7FA79" w14:textId="5119BC55" w:rsidTr="001C61C1">
        <w:trPr>
          <w:trHeight w:val="323"/>
        </w:trPr>
        <w:tc>
          <w:tcPr>
            <w:tcW w:w="2607" w:type="dxa"/>
            <w:shd w:val="clear" w:color="auto" w:fill="auto"/>
            <w:noWrap/>
            <w:vAlign w:val="center"/>
          </w:tcPr>
          <w:p w14:paraId="5B7662F0" w14:textId="69F8B3E1" w:rsidR="00B424D8" w:rsidRPr="00514262" w:rsidRDefault="00B424D8" w:rsidP="00B424D8">
            <w:pPr>
              <w:spacing w:after="0" w:line="240" w:lineRule="auto"/>
              <w:rPr>
                <w:rFonts w:eastAsia="Times New Roman"/>
                <w:sz w:val="21"/>
                <w:szCs w:val="21"/>
              </w:rPr>
            </w:pPr>
            <w:r w:rsidRPr="00514262">
              <w:rPr>
                <w:sz w:val="21"/>
                <w:szCs w:val="21"/>
              </w:rPr>
              <w:t>Assistant Manager</w:t>
            </w:r>
          </w:p>
        </w:tc>
        <w:tc>
          <w:tcPr>
            <w:tcW w:w="1260" w:type="dxa"/>
            <w:shd w:val="clear" w:color="auto" w:fill="auto"/>
            <w:noWrap/>
            <w:vAlign w:val="center"/>
          </w:tcPr>
          <w:p w14:paraId="67BE8241" w14:textId="426992A7" w:rsidR="00B424D8" w:rsidRPr="00514262" w:rsidRDefault="00B424D8" w:rsidP="00B424D8">
            <w:pPr>
              <w:spacing w:after="0" w:line="240" w:lineRule="auto"/>
              <w:jc w:val="center"/>
              <w:rPr>
                <w:rFonts w:eastAsia="Times New Roman"/>
                <w:sz w:val="21"/>
                <w:szCs w:val="21"/>
              </w:rPr>
            </w:pPr>
            <w:r w:rsidRPr="00514262">
              <w:rPr>
                <w:sz w:val="21"/>
                <w:szCs w:val="21"/>
              </w:rPr>
              <w:t>442</w:t>
            </w:r>
          </w:p>
        </w:tc>
        <w:tc>
          <w:tcPr>
            <w:tcW w:w="990" w:type="dxa"/>
            <w:tcBorders>
              <w:right w:val="single" w:sz="4" w:space="0" w:color="BFBFBF" w:themeColor="background1" w:themeShade="BF"/>
            </w:tcBorders>
            <w:vAlign w:val="center"/>
          </w:tcPr>
          <w:p w14:paraId="1297D520" w14:textId="00255309" w:rsidR="00B424D8" w:rsidRPr="009754B9" w:rsidRDefault="00B424D8" w:rsidP="00B424D8">
            <w:pPr>
              <w:spacing w:after="0" w:line="240" w:lineRule="auto"/>
              <w:jc w:val="center"/>
              <w:rPr>
                <w:rFonts w:eastAsia="Times New Roman"/>
                <w:sz w:val="21"/>
                <w:szCs w:val="21"/>
              </w:rPr>
            </w:pPr>
            <w:r w:rsidRPr="009754B9">
              <w:rPr>
                <w:sz w:val="21"/>
                <w:szCs w:val="21"/>
              </w:rPr>
              <w:t>124</w:t>
            </w:r>
          </w:p>
        </w:tc>
        <w:tc>
          <w:tcPr>
            <w:tcW w:w="2790" w:type="dxa"/>
            <w:tcBorders>
              <w:left w:val="single" w:sz="4" w:space="0" w:color="BFBFBF" w:themeColor="background1" w:themeShade="BF"/>
            </w:tcBorders>
            <w:vAlign w:val="center"/>
          </w:tcPr>
          <w:p w14:paraId="2579B185" w14:textId="09CD5143" w:rsidR="00B424D8" w:rsidRPr="00514262" w:rsidRDefault="00B424D8" w:rsidP="00B424D8">
            <w:pPr>
              <w:spacing w:after="0" w:line="240" w:lineRule="auto"/>
              <w:rPr>
                <w:rFonts w:eastAsia="Times New Roman"/>
                <w:sz w:val="21"/>
                <w:szCs w:val="21"/>
              </w:rPr>
            </w:pPr>
            <w:r w:rsidRPr="00514262">
              <w:rPr>
                <w:sz w:val="21"/>
                <w:szCs w:val="21"/>
              </w:rPr>
              <w:t>Front Office Manager</w:t>
            </w:r>
          </w:p>
        </w:tc>
        <w:tc>
          <w:tcPr>
            <w:tcW w:w="1440" w:type="dxa"/>
            <w:vAlign w:val="center"/>
          </w:tcPr>
          <w:p w14:paraId="7D862619" w14:textId="24B33D40" w:rsidR="00B424D8" w:rsidRPr="00514262" w:rsidRDefault="00B424D8" w:rsidP="00B424D8">
            <w:pPr>
              <w:spacing w:after="0" w:line="240" w:lineRule="auto"/>
              <w:jc w:val="center"/>
              <w:rPr>
                <w:rFonts w:eastAsia="Times New Roman"/>
                <w:sz w:val="21"/>
                <w:szCs w:val="21"/>
              </w:rPr>
            </w:pPr>
            <w:r w:rsidRPr="00514262">
              <w:rPr>
                <w:sz w:val="21"/>
                <w:szCs w:val="21"/>
              </w:rPr>
              <w:t>217</w:t>
            </w:r>
          </w:p>
        </w:tc>
        <w:tc>
          <w:tcPr>
            <w:tcW w:w="990" w:type="dxa"/>
            <w:vAlign w:val="center"/>
          </w:tcPr>
          <w:p w14:paraId="635ADDFF" w14:textId="0B4185C9" w:rsidR="00B424D8" w:rsidRPr="00B424D8" w:rsidRDefault="00B424D8" w:rsidP="00B424D8">
            <w:pPr>
              <w:spacing w:after="0" w:line="240" w:lineRule="auto"/>
              <w:jc w:val="center"/>
              <w:rPr>
                <w:rFonts w:eastAsia="Times New Roman"/>
                <w:sz w:val="21"/>
                <w:szCs w:val="21"/>
              </w:rPr>
            </w:pPr>
            <w:r w:rsidRPr="00B424D8">
              <w:rPr>
                <w:sz w:val="21"/>
                <w:szCs w:val="21"/>
              </w:rPr>
              <w:t>52</w:t>
            </w:r>
          </w:p>
        </w:tc>
      </w:tr>
      <w:tr w:rsidR="00B424D8" w:rsidRPr="00C035EC" w14:paraId="1A8341F0" w14:textId="300366AA" w:rsidTr="001C61C1">
        <w:trPr>
          <w:trHeight w:val="260"/>
        </w:trPr>
        <w:tc>
          <w:tcPr>
            <w:tcW w:w="2607" w:type="dxa"/>
            <w:shd w:val="clear" w:color="auto" w:fill="auto"/>
            <w:noWrap/>
            <w:vAlign w:val="center"/>
          </w:tcPr>
          <w:p w14:paraId="4D709383" w14:textId="1AE46DFF" w:rsidR="00B424D8" w:rsidRPr="00514262" w:rsidRDefault="00B424D8" w:rsidP="00B424D8">
            <w:pPr>
              <w:spacing w:after="0" w:line="240" w:lineRule="auto"/>
              <w:rPr>
                <w:rFonts w:eastAsia="Times New Roman"/>
                <w:sz w:val="21"/>
                <w:szCs w:val="21"/>
              </w:rPr>
            </w:pPr>
            <w:r w:rsidRPr="00514262">
              <w:rPr>
                <w:sz w:val="21"/>
                <w:szCs w:val="21"/>
              </w:rPr>
              <w:t>Payroll Manager</w:t>
            </w:r>
          </w:p>
        </w:tc>
        <w:tc>
          <w:tcPr>
            <w:tcW w:w="1260" w:type="dxa"/>
            <w:shd w:val="clear" w:color="auto" w:fill="auto"/>
            <w:noWrap/>
            <w:vAlign w:val="center"/>
          </w:tcPr>
          <w:p w14:paraId="72D7F7EE" w14:textId="217A9190" w:rsidR="00B424D8" w:rsidRPr="00514262" w:rsidRDefault="00B424D8" w:rsidP="00B424D8">
            <w:pPr>
              <w:spacing w:after="0" w:line="240" w:lineRule="auto"/>
              <w:jc w:val="center"/>
              <w:rPr>
                <w:rFonts w:eastAsia="Times New Roman"/>
                <w:sz w:val="21"/>
                <w:szCs w:val="21"/>
              </w:rPr>
            </w:pPr>
            <w:r w:rsidRPr="00514262">
              <w:rPr>
                <w:sz w:val="21"/>
                <w:szCs w:val="21"/>
              </w:rPr>
              <w:t>404</w:t>
            </w:r>
          </w:p>
        </w:tc>
        <w:tc>
          <w:tcPr>
            <w:tcW w:w="990" w:type="dxa"/>
            <w:tcBorders>
              <w:right w:val="single" w:sz="4" w:space="0" w:color="BFBFBF" w:themeColor="background1" w:themeShade="BF"/>
            </w:tcBorders>
            <w:vAlign w:val="center"/>
          </w:tcPr>
          <w:p w14:paraId="624F6284" w14:textId="32EF2E6E" w:rsidR="00B424D8" w:rsidRPr="009754B9" w:rsidRDefault="00B424D8" w:rsidP="00B424D8">
            <w:pPr>
              <w:spacing w:after="0" w:line="240" w:lineRule="auto"/>
              <w:jc w:val="center"/>
              <w:rPr>
                <w:rFonts w:eastAsia="Times New Roman"/>
                <w:sz w:val="21"/>
                <w:szCs w:val="21"/>
              </w:rPr>
            </w:pPr>
            <w:r w:rsidRPr="009754B9">
              <w:rPr>
                <w:sz w:val="21"/>
                <w:szCs w:val="21"/>
              </w:rPr>
              <w:t>82</w:t>
            </w:r>
          </w:p>
        </w:tc>
        <w:tc>
          <w:tcPr>
            <w:tcW w:w="2790" w:type="dxa"/>
            <w:tcBorders>
              <w:left w:val="single" w:sz="4" w:space="0" w:color="BFBFBF" w:themeColor="background1" w:themeShade="BF"/>
            </w:tcBorders>
            <w:vAlign w:val="center"/>
          </w:tcPr>
          <w:p w14:paraId="2216288F" w14:textId="6BB63913" w:rsidR="00B424D8" w:rsidRPr="00514262" w:rsidRDefault="00B424D8" w:rsidP="00B424D8">
            <w:pPr>
              <w:spacing w:after="0" w:line="240" w:lineRule="auto"/>
              <w:rPr>
                <w:rFonts w:eastAsia="Times New Roman"/>
                <w:sz w:val="21"/>
                <w:szCs w:val="21"/>
              </w:rPr>
            </w:pPr>
            <w:r w:rsidRPr="00514262">
              <w:rPr>
                <w:sz w:val="21"/>
                <w:szCs w:val="21"/>
              </w:rPr>
              <w:t>Director of Regulatory Affairs</w:t>
            </w:r>
          </w:p>
        </w:tc>
        <w:tc>
          <w:tcPr>
            <w:tcW w:w="1440" w:type="dxa"/>
            <w:vAlign w:val="center"/>
          </w:tcPr>
          <w:p w14:paraId="5E3F62D2" w14:textId="48B86B90" w:rsidR="00B424D8" w:rsidRPr="00514262" w:rsidRDefault="00B424D8" w:rsidP="00B424D8">
            <w:pPr>
              <w:spacing w:after="0" w:line="240" w:lineRule="auto"/>
              <w:jc w:val="center"/>
              <w:rPr>
                <w:rFonts w:eastAsia="Times New Roman"/>
                <w:sz w:val="21"/>
                <w:szCs w:val="21"/>
              </w:rPr>
            </w:pPr>
            <w:r w:rsidRPr="00514262">
              <w:rPr>
                <w:sz w:val="21"/>
                <w:szCs w:val="21"/>
              </w:rPr>
              <w:t>214</w:t>
            </w:r>
          </w:p>
        </w:tc>
        <w:tc>
          <w:tcPr>
            <w:tcW w:w="990" w:type="dxa"/>
            <w:vAlign w:val="center"/>
          </w:tcPr>
          <w:p w14:paraId="0D86583C" w14:textId="66034F3F" w:rsidR="00B424D8" w:rsidRPr="00B424D8" w:rsidRDefault="00B424D8" w:rsidP="00B424D8">
            <w:pPr>
              <w:spacing w:after="0" w:line="240" w:lineRule="auto"/>
              <w:jc w:val="center"/>
              <w:rPr>
                <w:rFonts w:eastAsia="Times New Roman"/>
                <w:sz w:val="21"/>
                <w:szCs w:val="21"/>
              </w:rPr>
            </w:pPr>
            <w:r w:rsidRPr="00B424D8">
              <w:rPr>
                <w:sz w:val="21"/>
                <w:szCs w:val="21"/>
              </w:rPr>
              <w:t>38</w:t>
            </w:r>
          </w:p>
        </w:tc>
      </w:tr>
      <w:tr w:rsidR="00B424D8" w:rsidRPr="00C035EC" w14:paraId="55FB7C69" w14:textId="75F3AC6B" w:rsidTr="001C61C1">
        <w:trPr>
          <w:trHeight w:val="287"/>
        </w:trPr>
        <w:tc>
          <w:tcPr>
            <w:tcW w:w="2607" w:type="dxa"/>
            <w:shd w:val="clear" w:color="auto" w:fill="auto"/>
            <w:noWrap/>
            <w:vAlign w:val="center"/>
          </w:tcPr>
          <w:p w14:paraId="40C87D8E" w14:textId="02635BB5" w:rsidR="00B424D8" w:rsidRPr="00514262" w:rsidRDefault="00B424D8" w:rsidP="00B424D8">
            <w:pPr>
              <w:spacing w:after="0" w:line="240" w:lineRule="auto"/>
              <w:rPr>
                <w:rFonts w:eastAsia="Times New Roman"/>
                <w:sz w:val="21"/>
                <w:szCs w:val="21"/>
              </w:rPr>
            </w:pPr>
            <w:r w:rsidRPr="00514262">
              <w:rPr>
                <w:sz w:val="21"/>
                <w:szCs w:val="21"/>
              </w:rPr>
              <w:t>Supply Chain Manager</w:t>
            </w:r>
          </w:p>
        </w:tc>
        <w:tc>
          <w:tcPr>
            <w:tcW w:w="1260" w:type="dxa"/>
            <w:shd w:val="clear" w:color="auto" w:fill="auto"/>
            <w:noWrap/>
            <w:vAlign w:val="center"/>
          </w:tcPr>
          <w:p w14:paraId="668591FE" w14:textId="7E592267" w:rsidR="00B424D8" w:rsidRPr="00514262" w:rsidRDefault="00B424D8" w:rsidP="00B424D8">
            <w:pPr>
              <w:spacing w:after="0" w:line="240" w:lineRule="auto"/>
              <w:jc w:val="center"/>
              <w:rPr>
                <w:rFonts w:eastAsia="Times New Roman"/>
                <w:sz w:val="21"/>
                <w:szCs w:val="21"/>
              </w:rPr>
            </w:pPr>
            <w:r w:rsidRPr="00514262">
              <w:rPr>
                <w:sz w:val="21"/>
                <w:szCs w:val="21"/>
              </w:rPr>
              <w:t>400</w:t>
            </w:r>
          </w:p>
        </w:tc>
        <w:tc>
          <w:tcPr>
            <w:tcW w:w="990" w:type="dxa"/>
            <w:tcBorders>
              <w:right w:val="single" w:sz="4" w:space="0" w:color="BFBFBF" w:themeColor="background1" w:themeShade="BF"/>
            </w:tcBorders>
            <w:vAlign w:val="center"/>
          </w:tcPr>
          <w:p w14:paraId="2D3E9C36" w14:textId="1CD4EF9E" w:rsidR="00B424D8" w:rsidRPr="009754B9" w:rsidRDefault="00B424D8" w:rsidP="00B424D8">
            <w:pPr>
              <w:spacing w:after="0" w:line="240" w:lineRule="auto"/>
              <w:jc w:val="center"/>
              <w:rPr>
                <w:rFonts w:eastAsia="Times New Roman"/>
                <w:sz w:val="21"/>
                <w:szCs w:val="21"/>
              </w:rPr>
            </w:pPr>
            <w:r w:rsidRPr="009754B9">
              <w:rPr>
                <w:sz w:val="21"/>
                <w:szCs w:val="21"/>
              </w:rPr>
              <w:t>95</w:t>
            </w:r>
          </w:p>
        </w:tc>
        <w:tc>
          <w:tcPr>
            <w:tcW w:w="2790" w:type="dxa"/>
            <w:tcBorders>
              <w:left w:val="single" w:sz="4" w:space="0" w:color="BFBFBF" w:themeColor="background1" w:themeShade="BF"/>
            </w:tcBorders>
            <w:vAlign w:val="center"/>
          </w:tcPr>
          <w:p w14:paraId="7E22CE98" w14:textId="28041F38" w:rsidR="00B424D8" w:rsidRPr="00514262" w:rsidRDefault="00B424D8" w:rsidP="00B424D8">
            <w:pPr>
              <w:spacing w:after="0" w:line="240" w:lineRule="auto"/>
              <w:rPr>
                <w:rFonts w:eastAsia="Times New Roman"/>
                <w:sz w:val="21"/>
                <w:szCs w:val="21"/>
              </w:rPr>
            </w:pPr>
            <w:r w:rsidRPr="00514262">
              <w:rPr>
                <w:sz w:val="21"/>
                <w:szCs w:val="21"/>
              </w:rPr>
              <w:t>Manager In Training</w:t>
            </w:r>
          </w:p>
        </w:tc>
        <w:tc>
          <w:tcPr>
            <w:tcW w:w="1440" w:type="dxa"/>
            <w:vAlign w:val="center"/>
          </w:tcPr>
          <w:p w14:paraId="79558A0F" w14:textId="412E806F" w:rsidR="00B424D8" w:rsidRPr="00514262" w:rsidRDefault="00B424D8" w:rsidP="00B424D8">
            <w:pPr>
              <w:spacing w:after="0" w:line="240" w:lineRule="auto"/>
              <w:jc w:val="center"/>
              <w:rPr>
                <w:rFonts w:eastAsia="Times New Roman"/>
                <w:sz w:val="21"/>
                <w:szCs w:val="21"/>
              </w:rPr>
            </w:pPr>
            <w:r w:rsidRPr="00514262">
              <w:rPr>
                <w:sz w:val="21"/>
                <w:szCs w:val="21"/>
              </w:rPr>
              <w:t>154</w:t>
            </w:r>
          </w:p>
        </w:tc>
        <w:tc>
          <w:tcPr>
            <w:tcW w:w="990" w:type="dxa"/>
            <w:vAlign w:val="center"/>
          </w:tcPr>
          <w:p w14:paraId="202A6EAC" w14:textId="3001FB0A" w:rsidR="00B424D8" w:rsidRPr="00B424D8" w:rsidRDefault="00B424D8" w:rsidP="00B424D8">
            <w:pPr>
              <w:spacing w:after="0" w:line="240" w:lineRule="auto"/>
              <w:jc w:val="center"/>
              <w:rPr>
                <w:rFonts w:eastAsia="Times New Roman"/>
                <w:sz w:val="21"/>
                <w:szCs w:val="21"/>
              </w:rPr>
            </w:pPr>
            <w:r w:rsidRPr="00B424D8">
              <w:rPr>
                <w:sz w:val="21"/>
                <w:szCs w:val="21"/>
              </w:rPr>
              <w:t>35</w:t>
            </w:r>
          </w:p>
        </w:tc>
      </w:tr>
      <w:tr w:rsidR="00B424D8" w:rsidRPr="00C035EC" w14:paraId="14C9E7F1" w14:textId="16E4823F" w:rsidTr="001C61C1">
        <w:trPr>
          <w:trHeight w:val="260"/>
        </w:trPr>
        <w:tc>
          <w:tcPr>
            <w:tcW w:w="2607" w:type="dxa"/>
            <w:shd w:val="clear" w:color="auto" w:fill="auto"/>
            <w:noWrap/>
            <w:vAlign w:val="center"/>
          </w:tcPr>
          <w:p w14:paraId="74066748" w14:textId="0AA46622" w:rsidR="00B424D8" w:rsidRPr="00514262" w:rsidRDefault="00B424D8" w:rsidP="00B424D8">
            <w:pPr>
              <w:spacing w:after="0" w:line="240" w:lineRule="auto"/>
              <w:rPr>
                <w:rFonts w:eastAsia="Times New Roman"/>
                <w:sz w:val="21"/>
                <w:szCs w:val="21"/>
              </w:rPr>
            </w:pPr>
            <w:r w:rsidRPr="00514262">
              <w:rPr>
                <w:sz w:val="21"/>
                <w:szCs w:val="21"/>
              </w:rPr>
              <w:t>General Manager</w:t>
            </w:r>
          </w:p>
        </w:tc>
        <w:tc>
          <w:tcPr>
            <w:tcW w:w="1260" w:type="dxa"/>
            <w:shd w:val="clear" w:color="auto" w:fill="auto"/>
            <w:noWrap/>
            <w:vAlign w:val="center"/>
          </w:tcPr>
          <w:p w14:paraId="34B520D4" w14:textId="6A7D7C4C" w:rsidR="00B424D8" w:rsidRPr="00514262" w:rsidRDefault="00B424D8" w:rsidP="00B424D8">
            <w:pPr>
              <w:spacing w:after="0" w:line="240" w:lineRule="auto"/>
              <w:jc w:val="center"/>
              <w:rPr>
                <w:rFonts w:eastAsia="Times New Roman"/>
                <w:sz w:val="21"/>
                <w:szCs w:val="21"/>
              </w:rPr>
            </w:pPr>
            <w:r w:rsidRPr="00514262">
              <w:rPr>
                <w:sz w:val="21"/>
                <w:szCs w:val="21"/>
              </w:rPr>
              <w:t>379</w:t>
            </w:r>
          </w:p>
        </w:tc>
        <w:tc>
          <w:tcPr>
            <w:tcW w:w="990" w:type="dxa"/>
            <w:tcBorders>
              <w:right w:val="single" w:sz="4" w:space="0" w:color="BFBFBF" w:themeColor="background1" w:themeShade="BF"/>
            </w:tcBorders>
            <w:vAlign w:val="center"/>
          </w:tcPr>
          <w:p w14:paraId="23B93F9B" w14:textId="2FF94107" w:rsidR="00B424D8" w:rsidRPr="009754B9" w:rsidRDefault="00B424D8" w:rsidP="00B424D8">
            <w:pPr>
              <w:spacing w:after="0" w:line="240" w:lineRule="auto"/>
              <w:jc w:val="center"/>
              <w:rPr>
                <w:rFonts w:eastAsia="Times New Roman"/>
                <w:sz w:val="21"/>
                <w:szCs w:val="21"/>
              </w:rPr>
            </w:pPr>
            <w:r w:rsidRPr="009754B9">
              <w:rPr>
                <w:sz w:val="21"/>
                <w:szCs w:val="21"/>
              </w:rPr>
              <w:t>116</w:t>
            </w:r>
          </w:p>
        </w:tc>
        <w:tc>
          <w:tcPr>
            <w:tcW w:w="2790" w:type="dxa"/>
            <w:tcBorders>
              <w:left w:val="single" w:sz="4" w:space="0" w:color="BFBFBF" w:themeColor="background1" w:themeShade="BF"/>
            </w:tcBorders>
            <w:vAlign w:val="center"/>
          </w:tcPr>
          <w:p w14:paraId="339D0F28" w14:textId="57088ADE" w:rsidR="00B424D8" w:rsidRPr="00514262" w:rsidRDefault="00B424D8" w:rsidP="00B424D8">
            <w:pPr>
              <w:spacing w:after="0" w:line="240" w:lineRule="auto"/>
              <w:rPr>
                <w:rFonts w:eastAsia="Times New Roman"/>
                <w:sz w:val="21"/>
                <w:szCs w:val="21"/>
              </w:rPr>
            </w:pPr>
            <w:r w:rsidRPr="00B424D8">
              <w:rPr>
                <w:sz w:val="21"/>
                <w:szCs w:val="21"/>
              </w:rPr>
              <w:t>Administrative Manager</w:t>
            </w:r>
          </w:p>
        </w:tc>
        <w:tc>
          <w:tcPr>
            <w:tcW w:w="1440" w:type="dxa"/>
            <w:vAlign w:val="center"/>
          </w:tcPr>
          <w:p w14:paraId="145CF21C" w14:textId="7DC4577D" w:rsidR="00B424D8" w:rsidRPr="00514262" w:rsidRDefault="00B424D8" w:rsidP="00B424D8">
            <w:pPr>
              <w:spacing w:after="0" w:line="240" w:lineRule="auto"/>
              <w:jc w:val="center"/>
              <w:rPr>
                <w:rFonts w:eastAsia="Times New Roman"/>
                <w:sz w:val="21"/>
                <w:szCs w:val="21"/>
              </w:rPr>
            </w:pPr>
            <w:r w:rsidRPr="00B424D8">
              <w:rPr>
                <w:sz w:val="21"/>
                <w:szCs w:val="21"/>
              </w:rPr>
              <w:t>148</w:t>
            </w:r>
          </w:p>
        </w:tc>
        <w:tc>
          <w:tcPr>
            <w:tcW w:w="990" w:type="dxa"/>
            <w:vAlign w:val="center"/>
          </w:tcPr>
          <w:p w14:paraId="5765627B" w14:textId="705D4560" w:rsidR="00B424D8" w:rsidRPr="00B424D8" w:rsidRDefault="00B424D8" w:rsidP="00B424D8">
            <w:pPr>
              <w:spacing w:after="0" w:line="240" w:lineRule="auto"/>
              <w:jc w:val="center"/>
              <w:rPr>
                <w:rFonts w:eastAsia="Times New Roman"/>
                <w:sz w:val="21"/>
                <w:szCs w:val="21"/>
              </w:rPr>
            </w:pPr>
            <w:r w:rsidRPr="00B424D8">
              <w:rPr>
                <w:sz w:val="21"/>
                <w:szCs w:val="21"/>
              </w:rPr>
              <w:t>37</w:t>
            </w:r>
          </w:p>
        </w:tc>
      </w:tr>
      <w:tr w:rsidR="00B424D8" w:rsidRPr="00C035EC" w14:paraId="30CA9E30" w14:textId="77777777" w:rsidTr="001C61C1">
        <w:trPr>
          <w:trHeight w:val="260"/>
        </w:trPr>
        <w:tc>
          <w:tcPr>
            <w:tcW w:w="2607" w:type="dxa"/>
            <w:shd w:val="clear" w:color="auto" w:fill="auto"/>
            <w:noWrap/>
            <w:vAlign w:val="center"/>
          </w:tcPr>
          <w:p w14:paraId="62E42A9B" w14:textId="265265BF" w:rsidR="00B424D8" w:rsidRPr="00514262" w:rsidRDefault="00B424D8" w:rsidP="00B424D8">
            <w:pPr>
              <w:spacing w:after="0" w:line="240" w:lineRule="auto"/>
              <w:rPr>
                <w:sz w:val="21"/>
                <w:szCs w:val="21"/>
              </w:rPr>
            </w:pPr>
            <w:r w:rsidRPr="00514262">
              <w:rPr>
                <w:sz w:val="21"/>
                <w:szCs w:val="21"/>
              </w:rPr>
              <w:t>Senior Project Manager</w:t>
            </w:r>
          </w:p>
        </w:tc>
        <w:tc>
          <w:tcPr>
            <w:tcW w:w="1260" w:type="dxa"/>
            <w:shd w:val="clear" w:color="auto" w:fill="auto"/>
            <w:noWrap/>
            <w:vAlign w:val="center"/>
          </w:tcPr>
          <w:p w14:paraId="66435625" w14:textId="421608F5" w:rsidR="00B424D8" w:rsidRPr="00514262" w:rsidRDefault="00B424D8" w:rsidP="00B424D8">
            <w:pPr>
              <w:spacing w:after="0" w:line="240" w:lineRule="auto"/>
              <w:jc w:val="center"/>
              <w:rPr>
                <w:sz w:val="21"/>
                <w:szCs w:val="21"/>
              </w:rPr>
            </w:pPr>
            <w:r w:rsidRPr="00514262">
              <w:rPr>
                <w:sz w:val="21"/>
                <w:szCs w:val="21"/>
              </w:rPr>
              <w:t>377</w:t>
            </w:r>
          </w:p>
        </w:tc>
        <w:tc>
          <w:tcPr>
            <w:tcW w:w="990" w:type="dxa"/>
            <w:tcBorders>
              <w:right w:val="single" w:sz="4" w:space="0" w:color="BFBFBF" w:themeColor="background1" w:themeShade="BF"/>
            </w:tcBorders>
            <w:vAlign w:val="center"/>
          </w:tcPr>
          <w:p w14:paraId="404CC17A" w14:textId="0840635B" w:rsidR="00B424D8" w:rsidRPr="009754B9" w:rsidRDefault="00B424D8" w:rsidP="00B424D8">
            <w:pPr>
              <w:spacing w:after="0" w:line="240" w:lineRule="auto"/>
              <w:jc w:val="center"/>
              <w:rPr>
                <w:rFonts w:eastAsia="Times New Roman"/>
                <w:sz w:val="21"/>
                <w:szCs w:val="21"/>
              </w:rPr>
            </w:pPr>
            <w:r w:rsidRPr="009754B9">
              <w:rPr>
                <w:sz w:val="21"/>
                <w:szCs w:val="21"/>
              </w:rPr>
              <w:t>92</w:t>
            </w:r>
          </w:p>
        </w:tc>
        <w:tc>
          <w:tcPr>
            <w:tcW w:w="2790" w:type="dxa"/>
            <w:tcBorders>
              <w:left w:val="single" w:sz="4" w:space="0" w:color="BFBFBF" w:themeColor="background1" w:themeShade="BF"/>
            </w:tcBorders>
            <w:vAlign w:val="center"/>
          </w:tcPr>
          <w:p w14:paraId="5BA73EB5" w14:textId="453B7487" w:rsidR="00B424D8" w:rsidRPr="00B424D8" w:rsidRDefault="00B424D8" w:rsidP="00B424D8">
            <w:pPr>
              <w:spacing w:after="0" w:line="240" w:lineRule="auto"/>
              <w:rPr>
                <w:sz w:val="21"/>
                <w:szCs w:val="21"/>
              </w:rPr>
            </w:pPr>
            <w:r w:rsidRPr="00B424D8">
              <w:rPr>
                <w:sz w:val="21"/>
                <w:szCs w:val="21"/>
              </w:rPr>
              <w:t>Customer Service Supervisor</w:t>
            </w:r>
          </w:p>
        </w:tc>
        <w:tc>
          <w:tcPr>
            <w:tcW w:w="1440" w:type="dxa"/>
            <w:vAlign w:val="center"/>
          </w:tcPr>
          <w:p w14:paraId="3A1D9A58" w14:textId="14F2343D" w:rsidR="00B424D8" w:rsidRPr="00B424D8" w:rsidRDefault="00B424D8" w:rsidP="00B424D8">
            <w:pPr>
              <w:spacing w:after="0" w:line="240" w:lineRule="auto"/>
              <w:jc w:val="center"/>
              <w:rPr>
                <w:sz w:val="21"/>
                <w:szCs w:val="21"/>
              </w:rPr>
            </w:pPr>
            <w:r w:rsidRPr="00B424D8">
              <w:rPr>
                <w:sz w:val="21"/>
                <w:szCs w:val="21"/>
              </w:rPr>
              <w:t>148</w:t>
            </w:r>
          </w:p>
        </w:tc>
        <w:tc>
          <w:tcPr>
            <w:tcW w:w="990" w:type="dxa"/>
            <w:vAlign w:val="center"/>
          </w:tcPr>
          <w:p w14:paraId="1CB6EDB9" w14:textId="2ACACFCB" w:rsidR="00B424D8" w:rsidRPr="00B424D8" w:rsidRDefault="00B424D8" w:rsidP="00B424D8">
            <w:pPr>
              <w:spacing w:after="0" w:line="240" w:lineRule="auto"/>
              <w:jc w:val="center"/>
              <w:rPr>
                <w:rFonts w:eastAsia="Times New Roman"/>
                <w:sz w:val="21"/>
                <w:szCs w:val="21"/>
              </w:rPr>
            </w:pPr>
            <w:r w:rsidRPr="00B424D8">
              <w:rPr>
                <w:sz w:val="21"/>
                <w:szCs w:val="21"/>
              </w:rPr>
              <w:t>60</w:t>
            </w:r>
          </w:p>
        </w:tc>
      </w:tr>
      <w:tr w:rsidR="00B424D8" w:rsidRPr="00C035EC" w14:paraId="48EE6F2B" w14:textId="77777777" w:rsidTr="001C61C1">
        <w:trPr>
          <w:trHeight w:val="323"/>
        </w:trPr>
        <w:tc>
          <w:tcPr>
            <w:tcW w:w="2607" w:type="dxa"/>
            <w:shd w:val="clear" w:color="auto" w:fill="auto"/>
            <w:noWrap/>
            <w:vAlign w:val="center"/>
          </w:tcPr>
          <w:p w14:paraId="6414B56B" w14:textId="23D5C9B1" w:rsidR="00B424D8" w:rsidRPr="00514262" w:rsidRDefault="00B424D8" w:rsidP="00B424D8">
            <w:pPr>
              <w:spacing w:after="0" w:line="240" w:lineRule="auto"/>
              <w:rPr>
                <w:sz w:val="21"/>
                <w:szCs w:val="21"/>
              </w:rPr>
            </w:pPr>
            <w:r w:rsidRPr="00514262">
              <w:rPr>
                <w:sz w:val="21"/>
                <w:szCs w:val="21"/>
              </w:rPr>
              <w:t>Security Manager</w:t>
            </w:r>
          </w:p>
        </w:tc>
        <w:tc>
          <w:tcPr>
            <w:tcW w:w="1260" w:type="dxa"/>
            <w:shd w:val="clear" w:color="auto" w:fill="auto"/>
            <w:noWrap/>
            <w:vAlign w:val="center"/>
          </w:tcPr>
          <w:p w14:paraId="0980AA62" w14:textId="5BA74704" w:rsidR="00B424D8" w:rsidRPr="00514262" w:rsidRDefault="00B424D8" w:rsidP="00B424D8">
            <w:pPr>
              <w:spacing w:after="0" w:line="240" w:lineRule="auto"/>
              <w:jc w:val="center"/>
              <w:rPr>
                <w:sz w:val="21"/>
                <w:szCs w:val="21"/>
              </w:rPr>
            </w:pPr>
            <w:r w:rsidRPr="00514262">
              <w:rPr>
                <w:sz w:val="21"/>
                <w:szCs w:val="21"/>
              </w:rPr>
              <w:t>373</w:t>
            </w:r>
          </w:p>
        </w:tc>
        <w:tc>
          <w:tcPr>
            <w:tcW w:w="990" w:type="dxa"/>
            <w:tcBorders>
              <w:right w:val="single" w:sz="4" w:space="0" w:color="BFBFBF" w:themeColor="background1" w:themeShade="BF"/>
            </w:tcBorders>
            <w:vAlign w:val="center"/>
          </w:tcPr>
          <w:p w14:paraId="28152348" w14:textId="3B5C5BBD" w:rsidR="00B424D8" w:rsidRPr="009754B9" w:rsidRDefault="00B424D8" w:rsidP="00B424D8">
            <w:pPr>
              <w:spacing w:after="0" w:line="240" w:lineRule="auto"/>
              <w:jc w:val="center"/>
              <w:rPr>
                <w:sz w:val="21"/>
                <w:szCs w:val="21"/>
              </w:rPr>
            </w:pPr>
            <w:r w:rsidRPr="00B424D8">
              <w:rPr>
                <w:sz w:val="21"/>
                <w:szCs w:val="21"/>
              </w:rPr>
              <w:t>60</w:t>
            </w:r>
          </w:p>
        </w:tc>
        <w:tc>
          <w:tcPr>
            <w:tcW w:w="2790" w:type="dxa"/>
            <w:tcBorders>
              <w:left w:val="single" w:sz="4" w:space="0" w:color="BFBFBF" w:themeColor="background1" w:themeShade="BF"/>
            </w:tcBorders>
            <w:vAlign w:val="center"/>
          </w:tcPr>
          <w:p w14:paraId="4DF7450A" w14:textId="0716BAB5" w:rsidR="00B424D8" w:rsidRPr="00B424D8" w:rsidRDefault="00B424D8" w:rsidP="00B424D8">
            <w:pPr>
              <w:spacing w:after="0" w:line="240" w:lineRule="auto"/>
              <w:rPr>
                <w:sz w:val="21"/>
                <w:szCs w:val="21"/>
              </w:rPr>
            </w:pPr>
            <w:r w:rsidRPr="00B424D8">
              <w:rPr>
                <w:sz w:val="21"/>
                <w:szCs w:val="21"/>
              </w:rPr>
              <w:t>Agency Manager</w:t>
            </w:r>
          </w:p>
        </w:tc>
        <w:tc>
          <w:tcPr>
            <w:tcW w:w="1440" w:type="dxa"/>
            <w:vAlign w:val="center"/>
          </w:tcPr>
          <w:p w14:paraId="22208034" w14:textId="0E056FCC" w:rsidR="00B424D8" w:rsidRPr="00B424D8" w:rsidRDefault="00B424D8" w:rsidP="00B424D8">
            <w:pPr>
              <w:spacing w:after="0" w:line="240" w:lineRule="auto"/>
              <w:jc w:val="center"/>
              <w:rPr>
                <w:sz w:val="21"/>
                <w:szCs w:val="21"/>
              </w:rPr>
            </w:pPr>
            <w:r w:rsidRPr="00B424D8">
              <w:rPr>
                <w:sz w:val="21"/>
                <w:szCs w:val="21"/>
              </w:rPr>
              <w:t>124</w:t>
            </w:r>
          </w:p>
        </w:tc>
        <w:tc>
          <w:tcPr>
            <w:tcW w:w="990" w:type="dxa"/>
            <w:vAlign w:val="center"/>
          </w:tcPr>
          <w:p w14:paraId="53E31020" w14:textId="019EA7E0" w:rsidR="00B424D8" w:rsidRPr="00B424D8" w:rsidRDefault="00B424D8" w:rsidP="00B424D8">
            <w:pPr>
              <w:spacing w:after="0" w:line="240" w:lineRule="auto"/>
              <w:jc w:val="center"/>
              <w:rPr>
                <w:sz w:val="21"/>
                <w:szCs w:val="21"/>
              </w:rPr>
            </w:pPr>
            <w:r w:rsidRPr="00B424D8">
              <w:rPr>
                <w:sz w:val="21"/>
                <w:szCs w:val="21"/>
              </w:rPr>
              <w:t>124</w:t>
            </w:r>
          </w:p>
        </w:tc>
      </w:tr>
      <w:tr w:rsidR="00B424D8" w:rsidRPr="00C035EC" w14:paraId="17B214BE" w14:textId="77777777" w:rsidTr="001C61C1">
        <w:trPr>
          <w:trHeight w:val="323"/>
        </w:trPr>
        <w:tc>
          <w:tcPr>
            <w:tcW w:w="2607" w:type="dxa"/>
            <w:shd w:val="clear" w:color="auto" w:fill="auto"/>
            <w:noWrap/>
            <w:vAlign w:val="center"/>
          </w:tcPr>
          <w:p w14:paraId="7C504D2B" w14:textId="40061DC3" w:rsidR="00B424D8" w:rsidRPr="00514262" w:rsidRDefault="00B424D8" w:rsidP="00B424D8">
            <w:pPr>
              <w:spacing w:after="0" w:line="240" w:lineRule="auto"/>
              <w:rPr>
                <w:sz w:val="21"/>
                <w:szCs w:val="21"/>
              </w:rPr>
            </w:pPr>
            <w:r w:rsidRPr="00514262">
              <w:rPr>
                <w:sz w:val="21"/>
                <w:szCs w:val="21"/>
              </w:rPr>
              <w:t>Customer Success Manager</w:t>
            </w:r>
          </w:p>
        </w:tc>
        <w:tc>
          <w:tcPr>
            <w:tcW w:w="1260" w:type="dxa"/>
            <w:shd w:val="clear" w:color="auto" w:fill="auto"/>
            <w:noWrap/>
            <w:vAlign w:val="center"/>
          </w:tcPr>
          <w:p w14:paraId="2FAD5D30" w14:textId="45B0AB7D" w:rsidR="00B424D8" w:rsidRPr="00514262" w:rsidRDefault="00B424D8" w:rsidP="00B424D8">
            <w:pPr>
              <w:spacing w:after="0" w:line="240" w:lineRule="auto"/>
              <w:jc w:val="center"/>
              <w:rPr>
                <w:sz w:val="21"/>
                <w:szCs w:val="21"/>
              </w:rPr>
            </w:pPr>
            <w:r w:rsidRPr="00514262">
              <w:rPr>
                <w:sz w:val="21"/>
                <w:szCs w:val="21"/>
              </w:rPr>
              <w:t>333</w:t>
            </w:r>
          </w:p>
        </w:tc>
        <w:tc>
          <w:tcPr>
            <w:tcW w:w="990" w:type="dxa"/>
            <w:tcBorders>
              <w:right w:val="single" w:sz="4" w:space="0" w:color="BFBFBF" w:themeColor="background1" w:themeShade="BF"/>
            </w:tcBorders>
            <w:vAlign w:val="center"/>
          </w:tcPr>
          <w:p w14:paraId="28DCC9F0" w14:textId="25AFB899" w:rsidR="00B424D8" w:rsidRPr="00B424D8" w:rsidRDefault="00B424D8" w:rsidP="00B424D8">
            <w:pPr>
              <w:spacing w:after="0" w:line="240" w:lineRule="auto"/>
              <w:jc w:val="center"/>
              <w:rPr>
                <w:sz w:val="21"/>
                <w:szCs w:val="21"/>
              </w:rPr>
            </w:pPr>
            <w:r w:rsidRPr="00B424D8">
              <w:rPr>
                <w:sz w:val="21"/>
                <w:szCs w:val="21"/>
              </w:rPr>
              <w:t>20</w:t>
            </w:r>
          </w:p>
        </w:tc>
        <w:tc>
          <w:tcPr>
            <w:tcW w:w="2790" w:type="dxa"/>
            <w:tcBorders>
              <w:left w:val="single" w:sz="4" w:space="0" w:color="BFBFBF" w:themeColor="background1" w:themeShade="BF"/>
            </w:tcBorders>
            <w:vAlign w:val="center"/>
          </w:tcPr>
          <w:p w14:paraId="393BCB50" w14:textId="5A6CD0C5" w:rsidR="00B424D8" w:rsidRPr="00B424D8" w:rsidRDefault="00B424D8" w:rsidP="00B424D8">
            <w:pPr>
              <w:spacing w:after="0" w:line="240" w:lineRule="auto"/>
              <w:rPr>
                <w:sz w:val="21"/>
                <w:szCs w:val="21"/>
              </w:rPr>
            </w:pPr>
            <w:r w:rsidRPr="00B424D8">
              <w:rPr>
                <w:sz w:val="21"/>
                <w:szCs w:val="21"/>
              </w:rPr>
              <w:t>Payroll Supervisor</w:t>
            </w:r>
          </w:p>
        </w:tc>
        <w:tc>
          <w:tcPr>
            <w:tcW w:w="1440" w:type="dxa"/>
            <w:vAlign w:val="center"/>
          </w:tcPr>
          <w:p w14:paraId="45F38EB5" w14:textId="1B91EC1C" w:rsidR="00B424D8" w:rsidRPr="00B424D8" w:rsidRDefault="00B424D8" w:rsidP="00B424D8">
            <w:pPr>
              <w:spacing w:after="0" w:line="240" w:lineRule="auto"/>
              <w:jc w:val="center"/>
              <w:rPr>
                <w:sz w:val="21"/>
                <w:szCs w:val="21"/>
              </w:rPr>
            </w:pPr>
            <w:r w:rsidRPr="00B424D8">
              <w:rPr>
                <w:sz w:val="21"/>
                <w:szCs w:val="21"/>
              </w:rPr>
              <w:t>113</w:t>
            </w:r>
          </w:p>
        </w:tc>
        <w:tc>
          <w:tcPr>
            <w:tcW w:w="990" w:type="dxa"/>
            <w:vAlign w:val="center"/>
          </w:tcPr>
          <w:p w14:paraId="2BB69D02" w14:textId="481BC025" w:rsidR="00B424D8" w:rsidRPr="00B424D8" w:rsidRDefault="00B424D8" w:rsidP="00B424D8">
            <w:pPr>
              <w:spacing w:after="0" w:line="240" w:lineRule="auto"/>
              <w:jc w:val="center"/>
              <w:rPr>
                <w:sz w:val="21"/>
                <w:szCs w:val="21"/>
              </w:rPr>
            </w:pPr>
            <w:r w:rsidRPr="00B424D8">
              <w:rPr>
                <w:sz w:val="21"/>
                <w:szCs w:val="21"/>
              </w:rPr>
              <w:t>55</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03197E0" w14:textId="77777777" w:rsidR="002B3DE0" w:rsidRPr="00750FFE" w:rsidRDefault="002B3DE0" w:rsidP="00750FFE">
      <w:pPr>
        <w:pStyle w:val="NoSpacing"/>
        <w:spacing w:after="120"/>
        <w:ind w:left="144"/>
        <w:rPr>
          <w:i/>
          <w:sz w:val="20"/>
          <w:szCs w:val="20"/>
        </w:rPr>
      </w:pPr>
    </w:p>
    <w:p w14:paraId="5A453917" w14:textId="3BB606CC" w:rsidR="002B3DE0" w:rsidRDefault="00CE4424" w:rsidP="002B3DE0">
      <w:pPr>
        <w:pStyle w:val="NoSpacing"/>
        <w:spacing w:after="120"/>
        <w:rPr>
          <w:b/>
        </w:rPr>
      </w:pPr>
      <w:r>
        <w:rPr>
          <w:b/>
        </w:rPr>
        <w:t>Table 4b</w:t>
      </w:r>
      <w:r w:rsidR="002B3DE0" w:rsidRPr="00552133">
        <w:rPr>
          <w:b/>
        </w:rPr>
        <w:t xml:space="preserve">. Top Job Titles </w:t>
      </w:r>
      <w:r w:rsidR="00213650">
        <w:rPr>
          <w:b/>
        </w:rPr>
        <w:t>for MIDDLE SKILL Management and Supervisor</w:t>
      </w:r>
      <w:r w:rsidR="002B3DE0" w:rsidRPr="009B1BD3">
        <w:rPr>
          <w:b/>
        </w:rPr>
        <w:t xml:space="preserve"> </w:t>
      </w:r>
      <w:r w:rsidR="002B3DE0">
        <w:rPr>
          <w:b/>
        </w:rPr>
        <w:t>Occupations (Dec 2016 – Nov 2017)</w:t>
      </w:r>
    </w:p>
    <w:p w14:paraId="6DE63204" w14:textId="183D0C40" w:rsidR="00515BBE" w:rsidRPr="00515BBE" w:rsidRDefault="00515BBE" w:rsidP="00515BBE">
      <w:pPr>
        <w:pStyle w:val="NoSpacing"/>
        <w:spacing w:after="60"/>
        <w:rPr>
          <w:sz w:val="21"/>
          <w:szCs w:val="21"/>
        </w:rPr>
      </w:pPr>
      <w:r w:rsidRPr="00515BBE">
        <w:rPr>
          <w:sz w:val="21"/>
          <w:szCs w:val="21"/>
        </w:rPr>
        <w:t>Note: MIDDLE SKILL occupations include the two SOC codes referenced above: Administrative Service Managers and First-Line Supervisors of Office and Administrative Support Workers</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97"/>
        <w:gridCol w:w="1260"/>
        <w:gridCol w:w="1080"/>
        <w:gridCol w:w="2790"/>
        <w:gridCol w:w="1260"/>
        <w:gridCol w:w="990"/>
      </w:tblGrid>
      <w:tr w:rsidR="002B3DE0" w:rsidRPr="008409A0" w14:paraId="3FB0490C" w14:textId="77777777" w:rsidTr="00EE67DE">
        <w:trPr>
          <w:trHeight w:val="323"/>
        </w:trPr>
        <w:tc>
          <w:tcPr>
            <w:tcW w:w="2697" w:type="dxa"/>
            <w:shd w:val="clear" w:color="auto" w:fill="717E10" w:themeFill="accent3"/>
            <w:noWrap/>
            <w:vAlign w:val="center"/>
            <w:hideMark/>
          </w:tcPr>
          <w:p w14:paraId="2CAC046C" w14:textId="77777777" w:rsidR="002B3DE0" w:rsidRPr="008409A0" w:rsidRDefault="002B3DE0" w:rsidP="00711354">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260" w:type="dxa"/>
            <w:shd w:val="clear" w:color="auto" w:fill="717E10" w:themeFill="accent3"/>
            <w:noWrap/>
            <w:vAlign w:val="center"/>
            <w:hideMark/>
          </w:tcPr>
          <w:p w14:paraId="5E325E47" w14:textId="77777777" w:rsidR="002B3DE0" w:rsidRPr="008409A0" w:rsidRDefault="002B3DE0" w:rsidP="00711354">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080" w:type="dxa"/>
            <w:tcBorders>
              <w:right w:val="single" w:sz="4" w:space="0" w:color="BFBFBF" w:themeColor="background1" w:themeShade="BF"/>
            </w:tcBorders>
            <w:shd w:val="clear" w:color="auto" w:fill="717E10" w:themeFill="accent3"/>
            <w:vAlign w:val="center"/>
          </w:tcPr>
          <w:p w14:paraId="4D57A8BA" w14:textId="77777777" w:rsidR="002B3DE0" w:rsidRDefault="002B3DE0" w:rsidP="00711354">
            <w:pPr>
              <w:spacing w:after="0" w:line="240" w:lineRule="auto"/>
              <w:jc w:val="center"/>
              <w:rPr>
                <w:rFonts w:eastAsia="Times New Roman"/>
                <w:color w:val="FFFFFF" w:themeColor="background1"/>
              </w:rPr>
            </w:pPr>
            <w:r>
              <w:rPr>
                <w:rFonts w:eastAsia="Times New Roman"/>
                <w:color w:val="FFFFFF" w:themeColor="background1"/>
              </w:rPr>
              <w:t>East Bay</w:t>
            </w:r>
          </w:p>
        </w:tc>
        <w:tc>
          <w:tcPr>
            <w:tcW w:w="2790" w:type="dxa"/>
            <w:tcBorders>
              <w:left w:val="single" w:sz="4" w:space="0" w:color="BFBFBF" w:themeColor="background1" w:themeShade="BF"/>
            </w:tcBorders>
            <w:shd w:val="clear" w:color="auto" w:fill="717E10" w:themeFill="accent3"/>
            <w:vAlign w:val="center"/>
          </w:tcPr>
          <w:p w14:paraId="36F0C6BB" w14:textId="77777777" w:rsidR="002B3DE0" w:rsidRDefault="002B3DE0" w:rsidP="00711354">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260" w:type="dxa"/>
            <w:shd w:val="clear" w:color="auto" w:fill="717E10" w:themeFill="accent3"/>
            <w:vAlign w:val="center"/>
          </w:tcPr>
          <w:p w14:paraId="4E04C1A2" w14:textId="77777777" w:rsidR="002B3DE0" w:rsidRDefault="002B3DE0" w:rsidP="00711354">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shd w:val="clear" w:color="auto" w:fill="717E10" w:themeFill="accent3"/>
            <w:vAlign w:val="center"/>
          </w:tcPr>
          <w:p w14:paraId="27854B8E" w14:textId="77777777" w:rsidR="002B3DE0" w:rsidRDefault="002B3DE0" w:rsidP="00711354">
            <w:pPr>
              <w:spacing w:after="0" w:line="240" w:lineRule="auto"/>
              <w:jc w:val="center"/>
              <w:rPr>
                <w:rFonts w:eastAsia="Times New Roman"/>
                <w:color w:val="FFFFFF" w:themeColor="background1"/>
              </w:rPr>
            </w:pPr>
            <w:r>
              <w:rPr>
                <w:rFonts w:eastAsia="Times New Roman"/>
                <w:color w:val="FFFFFF" w:themeColor="background1"/>
              </w:rPr>
              <w:t>East Bay</w:t>
            </w:r>
          </w:p>
        </w:tc>
      </w:tr>
      <w:tr w:rsidR="00515BBE" w:rsidRPr="00C035EC" w14:paraId="1FD8431A" w14:textId="77777777" w:rsidTr="00EE67DE">
        <w:trPr>
          <w:trHeight w:val="233"/>
        </w:trPr>
        <w:tc>
          <w:tcPr>
            <w:tcW w:w="2697" w:type="dxa"/>
            <w:shd w:val="clear" w:color="auto" w:fill="auto"/>
            <w:noWrap/>
            <w:vAlign w:val="center"/>
          </w:tcPr>
          <w:p w14:paraId="68EF2F9E" w14:textId="08477DC3" w:rsidR="00515BBE" w:rsidRPr="00EE67DE" w:rsidRDefault="00515BBE" w:rsidP="00515BBE">
            <w:pPr>
              <w:spacing w:after="0" w:line="240" w:lineRule="auto"/>
              <w:rPr>
                <w:sz w:val="21"/>
                <w:szCs w:val="21"/>
              </w:rPr>
            </w:pPr>
            <w:r w:rsidRPr="00EE67DE">
              <w:rPr>
                <w:sz w:val="21"/>
                <w:szCs w:val="21"/>
              </w:rPr>
              <w:t>Office Manager</w:t>
            </w:r>
          </w:p>
        </w:tc>
        <w:tc>
          <w:tcPr>
            <w:tcW w:w="1260" w:type="dxa"/>
            <w:shd w:val="clear" w:color="auto" w:fill="auto"/>
            <w:noWrap/>
            <w:vAlign w:val="center"/>
          </w:tcPr>
          <w:p w14:paraId="3B02AD92" w14:textId="39B05A56" w:rsidR="00515BBE" w:rsidRPr="00EE67DE" w:rsidRDefault="00515BBE" w:rsidP="00515BBE">
            <w:pPr>
              <w:spacing w:after="0" w:line="240" w:lineRule="auto"/>
              <w:jc w:val="center"/>
              <w:rPr>
                <w:sz w:val="21"/>
                <w:szCs w:val="21"/>
              </w:rPr>
            </w:pPr>
            <w:r w:rsidRPr="00EE67DE">
              <w:rPr>
                <w:sz w:val="21"/>
                <w:szCs w:val="21"/>
              </w:rPr>
              <w:t>2,010</w:t>
            </w:r>
          </w:p>
        </w:tc>
        <w:tc>
          <w:tcPr>
            <w:tcW w:w="1080" w:type="dxa"/>
            <w:tcBorders>
              <w:right w:val="single" w:sz="4" w:space="0" w:color="BFBFBF" w:themeColor="background1" w:themeShade="BF"/>
            </w:tcBorders>
            <w:vAlign w:val="center"/>
          </w:tcPr>
          <w:p w14:paraId="70C98677" w14:textId="3D866D6F" w:rsidR="00515BBE" w:rsidRPr="00EE67DE" w:rsidRDefault="00515BBE" w:rsidP="00515BBE">
            <w:pPr>
              <w:spacing w:after="0" w:line="240" w:lineRule="auto"/>
              <w:jc w:val="center"/>
              <w:rPr>
                <w:rFonts w:eastAsia="Times New Roman"/>
                <w:sz w:val="21"/>
                <w:szCs w:val="21"/>
              </w:rPr>
            </w:pPr>
            <w:r w:rsidRPr="00EE67DE">
              <w:rPr>
                <w:sz w:val="21"/>
                <w:szCs w:val="21"/>
              </w:rPr>
              <w:t>565</w:t>
            </w:r>
          </w:p>
        </w:tc>
        <w:tc>
          <w:tcPr>
            <w:tcW w:w="2790" w:type="dxa"/>
            <w:tcBorders>
              <w:left w:val="single" w:sz="4" w:space="0" w:color="BFBFBF" w:themeColor="background1" w:themeShade="BF"/>
            </w:tcBorders>
            <w:vAlign w:val="center"/>
          </w:tcPr>
          <w:p w14:paraId="7E38678E" w14:textId="2A3BD2FE" w:rsidR="00515BBE" w:rsidRPr="00EE67DE" w:rsidRDefault="00515BBE" w:rsidP="00515BBE">
            <w:pPr>
              <w:spacing w:after="0" w:line="240" w:lineRule="auto"/>
              <w:rPr>
                <w:sz w:val="21"/>
                <w:szCs w:val="21"/>
              </w:rPr>
            </w:pPr>
            <w:r w:rsidRPr="00EE67DE">
              <w:rPr>
                <w:sz w:val="21"/>
                <w:szCs w:val="21"/>
              </w:rPr>
              <w:t>Administrative Manager</w:t>
            </w:r>
          </w:p>
        </w:tc>
        <w:tc>
          <w:tcPr>
            <w:tcW w:w="1260" w:type="dxa"/>
            <w:vAlign w:val="center"/>
          </w:tcPr>
          <w:p w14:paraId="54E9BB2E" w14:textId="541A23A1" w:rsidR="00515BBE" w:rsidRPr="00EE67DE" w:rsidRDefault="00515BBE" w:rsidP="00515BBE">
            <w:pPr>
              <w:spacing w:after="0" w:line="240" w:lineRule="auto"/>
              <w:jc w:val="center"/>
              <w:rPr>
                <w:sz w:val="21"/>
                <w:szCs w:val="21"/>
              </w:rPr>
            </w:pPr>
            <w:r w:rsidRPr="00EE67DE">
              <w:rPr>
                <w:sz w:val="21"/>
                <w:szCs w:val="21"/>
              </w:rPr>
              <w:t>145</w:t>
            </w:r>
          </w:p>
        </w:tc>
        <w:tc>
          <w:tcPr>
            <w:tcW w:w="990" w:type="dxa"/>
            <w:vAlign w:val="center"/>
          </w:tcPr>
          <w:p w14:paraId="25BEB2A6" w14:textId="09D5AAAA" w:rsidR="00515BBE" w:rsidRPr="00EE67DE" w:rsidRDefault="00515BBE" w:rsidP="00515BBE">
            <w:pPr>
              <w:spacing w:after="0" w:line="240" w:lineRule="auto"/>
              <w:jc w:val="center"/>
              <w:rPr>
                <w:rFonts w:eastAsia="Times New Roman"/>
                <w:sz w:val="21"/>
                <w:szCs w:val="21"/>
              </w:rPr>
            </w:pPr>
            <w:r w:rsidRPr="00EE67DE">
              <w:rPr>
                <w:sz w:val="21"/>
                <w:szCs w:val="21"/>
              </w:rPr>
              <w:t>37</w:t>
            </w:r>
          </w:p>
        </w:tc>
      </w:tr>
      <w:tr w:rsidR="00515BBE" w:rsidRPr="00C035EC" w14:paraId="6F16EC5A" w14:textId="77777777" w:rsidTr="00EE67DE">
        <w:trPr>
          <w:trHeight w:val="287"/>
        </w:trPr>
        <w:tc>
          <w:tcPr>
            <w:tcW w:w="2697" w:type="dxa"/>
            <w:shd w:val="clear" w:color="auto" w:fill="auto"/>
            <w:noWrap/>
            <w:vAlign w:val="center"/>
          </w:tcPr>
          <w:p w14:paraId="46930A25" w14:textId="69210D25" w:rsidR="00515BBE" w:rsidRPr="00EE67DE" w:rsidRDefault="00515BBE" w:rsidP="00515BBE">
            <w:pPr>
              <w:spacing w:after="0" w:line="240" w:lineRule="auto"/>
              <w:rPr>
                <w:sz w:val="21"/>
                <w:szCs w:val="21"/>
              </w:rPr>
            </w:pPr>
            <w:r w:rsidRPr="00EE67DE">
              <w:rPr>
                <w:sz w:val="21"/>
                <w:szCs w:val="21"/>
              </w:rPr>
              <w:t>Facilities Manager</w:t>
            </w:r>
          </w:p>
        </w:tc>
        <w:tc>
          <w:tcPr>
            <w:tcW w:w="1260" w:type="dxa"/>
            <w:shd w:val="clear" w:color="auto" w:fill="auto"/>
            <w:noWrap/>
            <w:vAlign w:val="center"/>
          </w:tcPr>
          <w:p w14:paraId="11F91525" w14:textId="34022BC5" w:rsidR="00515BBE" w:rsidRPr="00EE67DE" w:rsidRDefault="00515BBE" w:rsidP="00515BBE">
            <w:pPr>
              <w:spacing w:after="0" w:line="240" w:lineRule="auto"/>
              <w:jc w:val="center"/>
              <w:rPr>
                <w:sz w:val="21"/>
                <w:szCs w:val="21"/>
              </w:rPr>
            </w:pPr>
            <w:r w:rsidRPr="00EE67DE">
              <w:rPr>
                <w:sz w:val="21"/>
                <w:szCs w:val="21"/>
              </w:rPr>
              <w:t>513</w:t>
            </w:r>
          </w:p>
        </w:tc>
        <w:tc>
          <w:tcPr>
            <w:tcW w:w="1080" w:type="dxa"/>
            <w:tcBorders>
              <w:right w:val="single" w:sz="4" w:space="0" w:color="BFBFBF" w:themeColor="background1" w:themeShade="BF"/>
            </w:tcBorders>
            <w:vAlign w:val="center"/>
          </w:tcPr>
          <w:p w14:paraId="1BACEEE8" w14:textId="5255EA8C" w:rsidR="00515BBE" w:rsidRPr="00EE67DE" w:rsidRDefault="00515BBE" w:rsidP="00515BBE">
            <w:pPr>
              <w:spacing w:after="0" w:line="240" w:lineRule="auto"/>
              <w:jc w:val="center"/>
              <w:rPr>
                <w:rFonts w:eastAsia="Times New Roman"/>
                <w:sz w:val="21"/>
                <w:szCs w:val="21"/>
              </w:rPr>
            </w:pPr>
            <w:r w:rsidRPr="00EE67DE">
              <w:rPr>
                <w:sz w:val="21"/>
                <w:szCs w:val="21"/>
              </w:rPr>
              <w:t>103</w:t>
            </w:r>
          </w:p>
        </w:tc>
        <w:tc>
          <w:tcPr>
            <w:tcW w:w="2790" w:type="dxa"/>
            <w:tcBorders>
              <w:left w:val="single" w:sz="4" w:space="0" w:color="BFBFBF" w:themeColor="background1" w:themeShade="BF"/>
            </w:tcBorders>
            <w:vAlign w:val="center"/>
          </w:tcPr>
          <w:p w14:paraId="5455F22D" w14:textId="4B7FB4AC" w:rsidR="00515BBE" w:rsidRPr="00EE67DE" w:rsidRDefault="00515BBE" w:rsidP="00515BBE">
            <w:pPr>
              <w:spacing w:after="0" w:line="240" w:lineRule="auto"/>
              <w:rPr>
                <w:sz w:val="21"/>
                <w:szCs w:val="21"/>
              </w:rPr>
            </w:pPr>
            <w:r w:rsidRPr="00EE67DE">
              <w:rPr>
                <w:sz w:val="21"/>
                <w:szCs w:val="21"/>
              </w:rPr>
              <w:t>Director of Facilities</w:t>
            </w:r>
          </w:p>
        </w:tc>
        <w:tc>
          <w:tcPr>
            <w:tcW w:w="1260" w:type="dxa"/>
            <w:vAlign w:val="center"/>
          </w:tcPr>
          <w:p w14:paraId="00389586" w14:textId="7D431A46" w:rsidR="00515BBE" w:rsidRPr="00EE67DE" w:rsidRDefault="00515BBE" w:rsidP="00515BBE">
            <w:pPr>
              <w:spacing w:after="0" w:line="240" w:lineRule="auto"/>
              <w:jc w:val="center"/>
              <w:rPr>
                <w:sz w:val="21"/>
                <w:szCs w:val="21"/>
              </w:rPr>
            </w:pPr>
            <w:r w:rsidRPr="00EE67DE">
              <w:rPr>
                <w:sz w:val="21"/>
                <w:szCs w:val="21"/>
              </w:rPr>
              <w:t>138</w:t>
            </w:r>
          </w:p>
        </w:tc>
        <w:tc>
          <w:tcPr>
            <w:tcW w:w="990" w:type="dxa"/>
            <w:vAlign w:val="center"/>
          </w:tcPr>
          <w:p w14:paraId="15CCDBBF" w14:textId="1253EFEF" w:rsidR="00515BBE" w:rsidRPr="00EE67DE" w:rsidRDefault="00515BBE" w:rsidP="00515BBE">
            <w:pPr>
              <w:spacing w:after="0" w:line="240" w:lineRule="auto"/>
              <w:jc w:val="center"/>
              <w:rPr>
                <w:rFonts w:eastAsia="Times New Roman"/>
                <w:sz w:val="21"/>
                <w:szCs w:val="21"/>
              </w:rPr>
            </w:pPr>
            <w:r w:rsidRPr="00EE67DE">
              <w:rPr>
                <w:sz w:val="21"/>
                <w:szCs w:val="21"/>
              </w:rPr>
              <w:t>34</w:t>
            </w:r>
          </w:p>
        </w:tc>
      </w:tr>
      <w:tr w:rsidR="00515BBE" w:rsidRPr="00C035EC" w14:paraId="31E13A05" w14:textId="77777777" w:rsidTr="00EE67DE">
        <w:trPr>
          <w:trHeight w:val="242"/>
        </w:trPr>
        <w:tc>
          <w:tcPr>
            <w:tcW w:w="2697" w:type="dxa"/>
            <w:shd w:val="clear" w:color="auto" w:fill="auto"/>
            <w:noWrap/>
            <w:vAlign w:val="center"/>
          </w:tcPr>
          <w:p w14:paraId="5D762938" w14:textId="4513EFB9" w:rsidR="00515BBE" w:rsidRPr="00EE67DE" w:rsidRDefault="00515BBE" w:rsidP="00515BBE">
            <w:pPr>
              <w:spacing w:after="0" w:line="240" w:lineRule="auto"/>
              <w:rPr>
                <w:sz w:val="21"/>
                <w:szCs w:val="21"/>
              </w:rPr>
            </w:pPr>
            <w:r w:rsidRPr="00EE67DE">
              <w:rPr>
                <w:sz w:val="21"/>
                <w:szCs w:val="21"/>
              </w:rPr>
              <w:t>Payroll Manager</w:t>
            </w:r>
          </w:p>
        </w:tc>
        <w:tc>
          <w:tcPr>
            <w:tcW w:w="1260" w:type="dxa"/>
            <w:shd w:val="clear" w:color="auto" w:fill="auto"/>
            <w:noWrap/>
            <w:vAlign w:val="center"/>
          </w:tcPr>
          <w:p w14:paraId="19182462" w14:textId="28E07782" w:rsidR="00515BBE" w:rsidRPr="00EE67DE" w:rsidRDefault="00515BBE" w:rsidP="00515BBE">
            <w:pPr>
              <w:spacing w:after="0" w:line="240" w:lineRule="auto"/>
              <w:jc w:val="center"/>
              <w:rPr>
                <w:sz w:val="21"/>
                <w:szCs w:val="21"/>
              </w:rPr>
            </w:pPr>
            <w:r w:rsidRPr="00EE67DE">
              <w:rPr>
                <w:sz w:val="21"/>
                <w:szCs w:val="21"/>
              </w:rPr>
              <w:t>389</w:t>
            </w:r>
          </w:p>
        </w:tc>
        <w:tc>
          <w:tcPr>
            <w:tcW w:w="1080" w:type="dxa"/>
            <w:tcBorders>
              <w:right w:val="single" w:sz="4" w:space="0" w:color="BFBFBF" w:themeColor="background1" w:themeShade="BF"/>
            </w:tcBorders>
            <w:vAlign w:val="center"/>
          </w:tcPr>
          <w:p w14:paraId="4E3891AD" w14:textId="46556DE6" w:rsidR="00515BBE" w:rsidRPr="00EE67DE" w:rsidRDefault="00515BBE" w:rsidP="00515BBE">
            <w:pPr>
              <w:spacing w:after="0" w:line="240" w:lineRule="auto"/>
              <w:jc w:val="center"/>
              <w:rPr>
                <w:rFonts w:eastAsia="Times New Roman"/>
                <w:sz w:val="21"/>
                <w:szCs w:val="21"/>
              </w:rPr>
            </w:pPr>
            <w:r w:rsidRPr="00EE67DE">
              <w:rPr>
                <w:sz w:val="21"/>
                <w:szCs w:val="21"/>
              </w:rPr>
              <w:t>78</w:t>
            </w:r>
          </w:p>
        </w:tc>
        <w:tc>
          <w:tcPr>
            <w:tcW w:w="2790" w:type="dxa"/>
            <w:tcBorders>
              <w:left w:val="single" w:sz="4" w:space="0" w:color="BFBFBF" w:themeColor="background1" w:themeShade="BF"/>
            </w:tcBorders>
            <w:vAlign w:val="center"/>
          </w:tcPr>
          <w:p w14:paraId="6B397E06" w14:textId="39286B15" w:rsidR="00515BBE" w:rsidRPr="00EE67DE" w:rsidRDefault="00515BBE" w:rsidP="00515BBE">
            <w:pPr>
              <w:spacing w:after="0" w:line="240" w:lineRule="auto"/>
              <w:rPr>
                <w:sz w:val="21"/>
                <w:szCs w:val="21"/>
              </w:rPr>
            </w:pPr>
            <w:r w:rsidRPr="00EE67DE">
              <w:rPr>
                <w:sz w:val="21"/>
                <w:szCs w:val="21"/>
              </w:rPr>
              <w:t>Front Office Supervisor</w:t>
            </w:r>
          </w:p>
        </w:tc>
        <w:tc>
          <w:tcPr>
            <w:tcW w:w="1260" w:type="dxa"/>
            <w:vAlign w:val="center"/>
          </w:tcPr>
          <w:p w14:paraId="17A4A6C4" w14:textId="5EA0D480" w:rsidR="00515BBE" w:rsidRPr="00EE67DE" w:rsidRDefault="00515BBE" w:rsidP="00515BBE">
            <w:pPr>
              <w:spacing w:after="0" w:line="240" w:lineRule="auto"/>
              <w:jc w:val="center"/>
              <w:rPr>
                <w:sz w:val="21"/>
                <w:szCs w:val="21"/>
              </w:rPr>
            </w:pPr>
            <w:r w:rsidRPr="00EE67DE">
              <w:rPr>
                <w:sz w:val="21"/>
                <w:szCs w:val="21"/>
              </w:rPr>
              <w:t>137</w:t>
            </w:r>
          </w:p>
        </w:tc>
        <w:tc>
          <w:tcPr>
            <w:tcW w:w="990" w:type="dxa"/>
            <w:vAlign w:val="center"/>
          </w:tcPr>
          <w:p w14:paraId="229E66FA" w14:textId="5B052477" w:rsidR="00515BBE" w:rsidRPr="00EE67DE" w:rsidRDefault="00515BBE" w:rsidP="00515BBE">
            <w:pPr>
              <w:spacing w:after="0" w:line="240" w:lineRule="auto"/>
              <w:jc w:val="center"/>
              <w:rPr>
                <w:rFonts w:eastAsia="Times New Roman"/>
                <w:sz w:val="21"/>
                <w:szCs w:val="21"/>
              </w:rPr>
            </w:pPr>
            <w:r w:rsidRPr="00EE67DE">
              <w:rPr>
                <w:sz w:val="21"/>
                <w:szCs w:val="21"/>
              </w:rPr>
              <w:t>21</w:t>
            </w:r>
          </w:p>
        </w:tc>
      </w:tr>
      <w:tr w:rsidR="00515BBE" w:rsidRPr="00C035EC" w14:paraId="0231C8E0" w14:textId="77777777" w:rsidTr="00EE67DE">
        <w:trPr>
          <w:trHeight w:val="260"/>
        </w:trPr>
        <w:tc>
          <w:tcPr>
            <w:tcW w:w="2697" w:type="dxa"/>
            <w:shd w:val="clear" w:color="auto" w:fill="auto"/>
            <w:noWrap/>
            <w:vAlign w:val="center"/>
          </w:tcPr>
          <w:p w14:paraId="287BAA4F" w14:textId="5665E8D2" w:rsidR="00515BBE" w:rsidRPr="00EE67DE" w:rsidRDefault="00515BBE" w:rsidP="00515BBE">
            <w:pPr>
              <w:spacing w:after="0" w:line="240" w:lineRule="auto"/>
              <w:rPr>
                <w:sz w:val="21"/>
                <w:szCs w:val="21"/>
              </w:rPr>
            </w:pPr>
            <w:r w:rsidRPr="00EE67DE">
              <w:rPr>
                <w:sz w:val="21"/>
                <w:szCs w:val="21"/>
              </w:rPr>
              <w:t>Customer Success Manager</w:t>
            </w:r>
          </w:p>
        </w:tc>
        <w:tc>
          <w:tcPr>
            <w:tcW w:w="1260" w:type="dxa"/>
            <w:shd w:val="clear" w:color="auto" w:fill="auto"/>
            <w:noWrap/>
            <w:vAlign w:val="center"/>
          </w:tcPr>
          <w:p w14:paraId="2B416008" w14:textId="1EA19915" w:rsidR="00515BBE" w:rsidRPr="00EE67DE" w:rsidRDefault="00515BBE" w:rsidP="00515BBE">
            <w:pPr>
              <w:spacing w:after="0" w:line="240" w:lineRule="auto"/>
              <w:jc w:val="center"/>
              <w:rPr>
                <w:sz w:val="21"/>
                <w:szCs w:val="21"/>
              </w:rPr>
            </w:pPr>
            <w:r w:rsidRPr="00EE67DE">
              <w:rPr>
                <w:sz w:val="21"/>
                <w:szCs w:val="21"/>
              </w:rPr>
              <w:t>333</w:t>
            </w:r>
          </w:p>
        </w:tc>
        <w:tc>
          <w:tcPr>
            <w:tcW w:w="1080" w:type="dxa"/>
            <w:tcBorders>
              <w:right w:val="single" w:sz="4" w:space="0" w:color="BFBFBF" w:themeColor="background1" w:themeShade="BF"/>
            </w:tcBorders>
            <w:vAlign w:val="center"/>
          </w:tcPr>
          <w:p w14:paraId="060DE9C1" w14:textId="387A7779" w:rsidR="00515BBE" w:rsidRPr="00EE67DE" w:rsidRDefault="00515BBE" w:rsidP="00515BBE">
            <w:pPr>
              <w:spacing w:after="0" w:line="240" w:lineRule="auto"/>
              <w:jc w:val="center"/>
              <w:rPr>
                <w:rFonts w:eastAsia="Times New Roman"/>
                <w:sz w:val="21"/>
                <w:szCs w:val="21"/>
              </w:rPr>
            </w:pPr>
            <w:r w:rsidRPr="00EE67DE">
              <w:rPr>
                <w:sz w:val="21"/>
                <w:szCs w:val="21"/>
              </w:rPr>
              <w:t>20</w:t>
            </w:r>
          </w:p>
        </w:tc>
        <w:tc>
          <w:tcPr>
            <w:tcW w:w="2790" w:type="dxa"/>
            <w:tcBorders>
              <w:left w:val="single" w:sz="4" w:space="0" w:color="BFBFBF" w:themeColor="background1" w:themeShade="BF"/>
            </w:tcBorders>
            <w:vAlign w:val="center"/>
          </w:tcPr>
          <w:p w14:paraId="5ECD323B" w14:textId="6F54CDA2" w:rsidR="00515BBE" w:rsidRPr="00EE67DE" w:rsidRDefault="00515BBE" w:rsidP="00515BBE">
            <w:pPr>
              <w:spacing w:after="0" w:line="240" w:lineRule="auto"/>
              <w:rPr>
                <w:sz w:val="21"/>
                <w:szCs w:val="21"/>
              </w:rPr>
            </w:pPr>
            <w:r w:rsidRPr="00EE67DE">
              <w:rPr>
                <w:sz w:val="21"/>
                <w:szCs w:val="21"/>
              </w:rPr>
              <w:t>Payroll Supervisor</w:t>
            </w:r>
          </w:p>
        </w:tc>
        <w:tc>
          <w:tcPr>
            <w:tcW w:w="1260" w:type="dxa"/>
            <w:vAlign w:val="center"/>
          </w:tcPr>
          <w:p w14:paraId="010CE637" w14:textId="2361A8FA" w:rsidR="00515BBE" w:rsidRPr="00EE67DE" w:rsidRDefault="00515BBE" w:rsidP="00515BBE">
            <w:pPr>
              <w:spacing w:after="0" w:line="240" w:lineRule="auto"/>
              <w:jc w:val="center"/>
              <w:rPr>
                <w:sz w:val="21"/>
                <w:szCs w:val="21"/>
              </w:rPr>
            </w:pPr>
            <w:r w:rsidRPr="00EE67DE">
              <w:rPr>
                <w:sz w:val="21"/>
                <w:szCs w:val="21"/>
              </w:rPr>
              <w:t>113</w:t>
            </w:r>
          </w:p>
        </w:tc>
        <w:tc>
          <w:tcPr>
            <w:tcW w:w="990" w:type="dxa"/>
            <w:vAlign w:val="center"/>
          </w:tcPr>
          <w:p w14:paraId="66E88B38" w14:textId="749C52AA" w:rsidR="00515BBE" w:rsidRPr="00EE67DE" w:rsidRDefault="00515BBE" w:rsidP="00515BBE">
            <w:pPr>
              <w:spacing w:after="0" w:line="240" w:lineRule="auto"/>
              <w:jc w:val="center"/>
              <w:rPr>
                <w:rFonts w:eastAsia="Times New Roman"/>
                <w:sz w:val="21"/>
                <w:szCs w:val="21"/>
              </w:rPr>
            </w:pPr>
            <w:r w:rsidRPr="00EE67DE">
              <w:rPr>
                <w:sz w:val="21"/>
                <w:szCs w:val="21"/>
              </w:rPr>
              <w:t>55</w:t>
            </w:r>
          </w:p>
        </w:tc>
      </w:tr>
      <w:tr w:rsidR="00515BBE" w:rsidRPr="00C035EC" w14:paraId="3FBCB12E" w14:textId="77777777" w:rsidTr="00EE67DE">
        <w:trPr>
          <w:trHeight w:val="242"/>
        </w:trPr>
        <w:tc>
          <w:tcPr>
            <w:tcW w:w="2697" w:type="dxa"/>
            <w:shd w:val="clear" w:color="auto" w:fill="auto"/>
            <w:noWrap/>
            <w:vAlign w:val="center"/>
          </w:tcPr>
          <w:p w14:paraId="4AF3FD09" w14:textId="4D462350" w:rsidR="00515BBE" w:rsidRPr="00EE67DE" w:rsidRDefault="00515BBE" w:rsidP="00515BBE">
            <w:pPr>
              <w:spacing w:after="0" w:line="240" w:lineRule="auto"/>
              <w:rPr>
                <w:sz w:val="21"/>
                <w:szCs w:val="21"/>
              </w:rPr>
            </w:pPr>
            <w:r w:rsidRPr="00EE67DE">
              <w:rPr>
                <w:sz w:val="21"/>
                <w:szCs w:val="21"/>
              </w:rPr>
              <w:t>Customer Service Manager</w:t>
            </w:r>
          </w:p>
        </w:tc>
        <w:tc>
          <w:tcPr>
            <w:tcW w:w="1260" w:type="dxa"/>
            <w:shd w:val="clear" w:color="auto" w:fill="auto"/>
            <w:noWrap/>
            <w:vAlign w:val="center"/>
          </w:tcPr>
          <w:p w14:paraId="0D3F1CF0" w14:textId="16C5A369" w:rsidR="00515BBE" w:rsidRPr="00EE67DE" w:rsidRDefault="00515BBE" w:rsidP="00515BBE">
            <w:pPr>
              <w:spacing w:after="0" w:line="240" w:lineRule="auto"/>
              <w:jc w:val="center"/>
              <w:rPr>
                <w:sz w:val="21"/>
                <w:szCs w:val="21"/>
              </w:rPr>
            </w:pPr>
            <w:r w:rsidRPr="00EE67DE">
              <w:rPr>
                <w:sz w:val="21"/>
                <w:szCs w:val="21"/>
              </w:rPr>
              <w:t>251</w:t>
            </w:r>
          </w:p>
        </w:tc>
        <w:tc>
          <w:tcPr>
            <w:tcW w:w="1080" w:type="dxa"/>
            <w:tcBorders>
              <w:right w:val="single" w:sz="4" w:space="0" w:color="BFBFBF" w:themeColor="background1" w:themeShade="BF"/>
            </w:tcBorders>
            <w:vAlign w:val="center"/>
          </w:tcPr>
          <w:p w14:paraId="4945E56D" w14:textId="371AA379" w:rsidR="00515BBE" w:rsidRPr="00EE67DE" w:rsidRDefault="00515BBE" w:rsidP="00515BBE">
            <w:pPr>
              <w:spacing w:after="0" w:line="240" w:lineRule="auto"/>
              <w:jc w:val="center"/>
              <w:rPr>
                <w:rFonts w:eastAsia="Times New Roman"/>
                <w:sz w:val="21"/>
                <w:szCs w:val="21"/>
              </w:rPr>
            </w:pPr>
            <w:r w:rsidRPr="00EE67DE">
              <w:rPr>
                <w:sz w:val="21"/>
                <w:szCs w:val="21"/>
              </w:rPr>
              <w:t>84</w:t>
            </w:r>
          </w:p>
        </w:tc>
        <w:tc>
          <w:tcPr>
            <w:tcW w:w="2790" w:type="dxa"/>
            <w:tcBorders>
              <w:left w:val="single" w:sz="4" w:space="0" w:color="BFBFBF" w:themeColor="background1" w:themeShade="BF"/>
            </w:tcBorders>
            <w:vAlign w:val="center"/>
          </w:tcPr>
          <w:p w14:paraId="197F4FF5" w14:textId="2C1C276A" w:rsidR="00515BBE" w:rsidRPr="00EE67DE" w:rsidRDefault="00515BBE" w:rsidP="00515BBE">
            <w:pPr>
              <w:spacing w:after="0" w:line="240" w:lineRule="auto"/>
              <w:rPr>
                <w:sz w:val="21"/>
                <w:szCs w:val="21"/>
              </w:rPr>
            </w:pPr>
            <w:r w:rsidRPr="00EE67DE">
              <w:rPr>
                <w:sz w:val="21"/>
                <w:szCs w:val="21"/>
              </w:rPr>
              <w:t>Administrative Analyst</w:t>
            </w:r>
          </w:p>
        </w:tc>
        <w:tc>
          <w:tcPr>
            <w:tcW w:w="1260" w:type="dxa"/>
            <w:vAlign w:val="center"/>
          </w:tcPr>
          <w:p w14:paraId="442B16D0" w14:textId="4F20D776" w:rsidR="00515BBE" w:rsidRPr="00EE67DE" w:rsidRDefault="00515BBE" w:rsidP="00515BBE">
            <w:pPr>
              <w:spacing w:after="0" w:line="240" w:lineRule="auto"/>
              <w:jc w:val="center"/>
              <w:rPr>
                <w:sz w:val="21"/>
                <w:szCs w:val="21"/>
              </w:rPr>
            </w:pPr>
            <w:r w:rsidRPr="00EE67DE">
              <w:rPr>
                <w:sz w:val="21"/>
                <w:szCs w:val="21"/>
              </w:rPr>
              <w:t>112</w:t>
            </w:r>
          </w:p>
        </w:tc>
        <w:tc>
          <w:tcPr>
            <w:tcW w:w="990" w:type="dxa"/>
            <w:vAlign w:val="center"/>
          </w:tcPr>
          <w:p w14:paraId="4416F4DE" w14:textId="39F6AE6C" w:rsidR="00515BBE" w:rsidRPr="00EE67DE" w:rsidRDefault="00515BBE" w:rsidP="00515BBE">
            <w:pPr>
              <w:spacing w:after="0" w:line="240" w:lineRule="auto"/>
              <w:jc w:val="center"/>
              <w:rPr>
                <w:rFonts w:eastAsia="Times New Roman"/>
                <w:sz w:val="21"/>
                <w:szCs w:val="21"/>
              </w:rPr>
            </w:pPr>
            <w:r w:rsidRPr="00EE67DE">
              <w:rPr>
                <w:sz w:val="21"/>
                <w:szCs w:val="21"/>
              </w:rPr>
              <w:t>15</w:t>
            </w:r>
          </w:p>
        </w:tc>
      </w:tr>
      <w:tr w:rsidR="00515BBE" w:rsidRPr="00C035EC" w14:paraId="5CCBAB6C" w14:textId="77777777" w:rsidTr="00EE67DE">
        <w:trPr>
          <w:trHeight w:val="323"/>
        </w:trPr>
        <w:tc>
          <w:tcPr>
            <w:tcW w:w="2697" w:type="dxa"/>
            <w:shd w:val="clear" w:color="auto" w:fill="auto"/>
            <w:noWrap/>
            <w:vAlign w:val="center"/>
          </w:tcPr>
          <w:p w14:paraId="44E604F5" w14:textId="13FE38DE" w:rsidR="00515BBE" w:rsidRPr="00EE67DE" w:rsidRDefault="00515BBE" w:rsidP="00515BBE">
            <w:pPr>
              <w:spacing w:after="0" w:line="240" w:lineRule="auto"/>
              <w:rPr>
                <w:rFonts w:eastAsia="Times New Roman"/>
                <w:sz w:val="21"/>
                <w:szCs w:val="21"/>
              </w:rPr>
            </w:pPr>
            <w:r w:rsidRPr="00EE67DE">
              <w:rPr>
                <w:sz w:val="21"/>
                <w:szCs w:val="21"/>
              </w:rPr>
              <w:t>Front Office Manager</w:t>
            </w:r>
          </w:p>
        </w:tc>
        <w:tc>
          <w:tcPr>
            <w:tcW w:w="1260" w:type="dxa"/>
            <w:shd w:val="clear" w:color="auto" w:fill="auto"/>
            <w:noWrap/>
            <w:vAlign w:val="center"/>
          </w:tcPr>
          <w:p w14:paraId="4758FD46" w14:textId="1AD8634F" w:rsidR="00515BBE" w:rsidRPr="00EE67DE" w:rsidRDefault="00515BBE" w:rsidP="00515BBE">
            <w:pPr>
              <w:spacing w:after="0" w:line="240" w:lineRule="auto"/>
              <w:jc w:val="center"/>
              <w:rPr>
                <w:rFonts w:eastAsia="Times New Roman"/>
                <w:sz w:val="21"/>
                <w:szCs w:val="21"/>
              </w:rPr>
            </w:pPr>
            <w:r w:rsidRPr="00EE67DE">
              <w:rPr>
                <w:sz w:val="21"/>
                <w:szCs w:val="21"/>
              </w:rPr>
              <w:t>217</w:t>
            </w:r>
          </w:p>
        </w:tc>
        <w:tc>
          <w:tcPr>
            <w:tcW w:w="1080" w:type="dxa"/>
            <w:tcBorders>
              <w:right w:val="single" w:sz="4" w:space="0" w:color="BFBFBF" w:themeColor="background1" w:themeShade="BF"/>
            </w:tcBorders>
            <w:vAlign w:val="center"/>
          </w:tcPr>
          <w:p w14:paraId="3BF95134" w14:textId="7A668C30" w:rsidR="00515BBE" w:rsidRPr="00EE67DE" w:rsidRDefault="00515BBE" w:rsidP="00515BBE">
            <w:pPr>
              <w:spacing w:after="0" w:line="240" w:lineRule="auto"/>
              <w:jc w:val="center"/>
              <w:rPr>
                <w:rFonts w:eastAsia="Times New Roman"/>
                <w:sz w:val="21"/>
                <w:szCs w:val="21"/>
              </w:rPr>
            </w:pPr>
            <w:r w:rsidRPr="00EE67DE">
              <w:rPr>
                <w:sz w:val="21"/>
                <w:szCs w:val="21"/>
              </w:rPr>
              <w:t>52</w:t>
            </w:r>
          </w:p>
        </w:tc>
        <w:tc>
          <w:tcPr>
            <w:tcW w:w="2790" w:type="dxa"/>
            <w:tcBorders>
              <w:left w:val="single" w:sz="4" w:space="0" w:color="BFBFBF" w:themeColor="background1" w:themeShade="BF"/>
            </w:tcBorders>
            <w:vAlign w:val="center"/>
          </w:tcPr>
          <w:p w14:paraId="66AD0B82" w14:textId="478E35EF" w:rsidR="00515BBE" w:rsidRPr="00EE67DE" w:rsidRDefault="00515BBE" w:rsidP="00515BBE">
            <w:pPr>
              <w:spacing w:after="0" w:line="240" w:lineRule="auto"/>
              <w:rPr>
                <w:rFonts w:eastAsia="Times New Roman"/>
                <w:sz w:val="21"/>
                <w:szCs w:val="21"/>
              </w:rPr>
            </w:pPr>
            <w:r w:rsidRPr="00EE67DE">
              <w:rPr>
                <w:sz w:val="21"/>
                <w:szCs w:val="21"/>
              </w:rPr>
              <w:t>Accounting Supervisor</w:t>
            </w:r>
          </w:p>
        </w:tc>
        <w:tc>
          <w:tcPr>
            <w:tcW w:w="1260" w:type="dxa"/>
            <w:vAlign w:val="center"/>
          </w:tcPr>
          <w:p w14:paraId="179F6F58" w14:textId="35B7DD5A" w:rsidR="00515BBE" w:rsidRPr="00EE67DE" w:rsidRDefault="00515BBE" w:rsidP="00515BBE">
            <w:pPr>
              <w:spacing w:after="0" w:line="240" w:lineRule="auto"/>
              <w:jc w:val="center"/>
              <w:rPr>
                <w:rFonts w:eastAsia="Times New Roman"/>
                <w:sz w:val="21"/>
                <w:szCs w:val="21"/>
              </w:rPr>
            </w:pPr>
            <w:r w:rsidRPr="00EE67DE">
              <w:rPr>
                <w:sz w:val="21"/>
                <w:szCs w:val="21"/>
              </w:rPr>
              <w:t>110</w:t>
            </w:r>
          </w:p>
        </w:tc>
        <w:tc>
          <w:tcPr>
            <w:tcW w:w="990" w:type="dxa"/>
            <w:vAlign w:val="center"/>
          </w:tcPr>
          <w:p w14:paraId="5A7F32C6" w14:textId="69B3A321" w:rsidR="00515BBE" w:rsidRPr="00EE67DE" w:rsidRDefault="00515BBE" w:rsidP="00515BBE">
            <w:pPr>
              <w:spacing w:after="0" w:line="240" w:lineRule="auto"/>
              <w:jc w:val="center"/>
              <w:rPr>
                <w:rFonts w:eastAsia="Times New Roman"/>
                <w:sz w:val="21"/>
                <w:szCs w:val="21"/>
              </w:rPr>
            </w:pPr>
            <w:r w:rsidRPr="00EE67DE">
              <w:rPr>
                <w:sz w:val="21"/>
                <w:szCs w:val="21"/>
              </w:rPr>
              <w:t>33</w:t>
            </w:r>
          </w:p>
        </w:tc>
      </w:tr>
      <w:tr w:rsidR="00515BBE" w:rsidRPr="00C035EC" w14:paraId="3FD6361A" w14:textId="77777777" w:rsidTr="00EE67DE">
        <w:trPr>
          <w:trHeight w:val="233"/>
        </w:trPr>
        <w:tc>
          <w:tcPr>
            <w:tcW w:w="2697" w:type="dxa"/>
            <w:shd w:val="clear" w:color="auto" w:fill="auto"/>
            <w:noWrap/>
            <w:vAlign w:val="center"/>
          </w:tcPr>
          <w:p w14:paraId="0C7C31BE" w14:textId="4B1CFA02" w:rsidR="00515BBE" w:rsidRPr="00EE67DE" w:rsidRDefault="00515BBE" w:rsidP="00515BBE">
            <w:pPr>
              <w:spacing w:after="0" w:line="240" w:lineRule="auto"/>
              <w:rPr>
                <w:rFonts w:eastAsia="Times New Roman"/>
                <w:sz w:val="21"/>
                <w:szCs w:val="21"/>
              </w:rPr>
            </w:pPr>
            <w:r w:rsidRPr="00EE67DE">
              <w:rPr>
                <w:sz w:val="21"/>
                <w:szCs w:val="21"/>
              </w:rPr>
              <w:t>Store Associate</w:t>
            </w:r>
          </w:p>
        </w:tc>
        <w:tc>
          <w:tcPr>
            <w:tcW w:w="1260" w:type="dxa"/>
            <w:shd w:val="clear" w:color="auto" w:fill="auto"/>
            <w:noWrap/>
            <w:vAlign w:val="center"/>
          </w:tcPr>
          <w:p w14:paraId="138D01E5" w14:textId="31B00036" w:rsidR="00515BBE" w:rsidRPr="00EE67DE" w:rsidRDefault="00515BBE" w:rsidP="00515BBE">
            <w:pPr>
              <w:spacing w:after="0" w:line="240" w:lineRule="auto"/>
              <w:jc w:val="center"/>
              <w:rPr>
                <w:rFonts w:eastAsia="Times New Roman"/>
                <w:sz w:val="21"/>
                <w:szCs w:val="21"/>
              </w:rPr>
            </w:pPr>
            <w:r w:rsidRPr="00EE67DE">
              <w:rPr>
                <w:sz w:val="21"/>
                <w:szCs w:val="21"/>
              </w:rPr>
              <w:t>169</w:t>
            </w:r>
          </w:p>
        </w:tc>
        <w:tc>
          <w:tcPr>
            <w:tcW w:w="1080" w:type="dxa"/>
            <w:tcBorders>
              <w:right w:val="single" w:sz="4" w:space="0" w:color="BFBFBF" w:themeColor="background1" w:themeShade="BF"/>
            </w:tcBorders>
            <w:vAlign w:val="center"/>
          </w:tcPr>
          <w:p w14:paraId="238E66B0" w14:textId="4804D728" w:rsidR="00515BBE" w:rsidRPr="00EE67DE" w:rsidRDefault="00515BBE" w:rsidP="00515BBE">
            <w:pPr>
              <w:spacing w:after="0" w:line="240" w:lineRule="auto"/>
              <w:jc w:val="center"/>
              <w:rPr>
                <w:rFonts w:eastAsia="Times New Roman"/>
                <w:sz w:val="21"/>
                <w:szCs w:val="21"/>
              </w:rPr>
            </w:pPr>
            <w:r w:rsidRPr="00EE67DE">
              <w:rPr>
                <w:sz w:val="21"/>
                <w:szCs w:val="21"/>
              </w:rPr>
              <w:t>69</w:t>
            </w:r>
          </w:p>
        </w:tc>
        <w:tc>
          <w:tcPr>
            <w:tcW w:w="2790" w:type="dxa"/>
            <w:tcBorders>
              <w:left w:val="single" w:sz="4" w:space="0" w:color="BFBFBF" w:themeColor="background1" w:themeShade="BF"/>
            </w:tcBorders>
            <w:vAlign w:val="center"/>
          </w:tcPr>
          <w:p w14:paraId="29064621" w14:textId="2B86163C" w:rsidR="00515BBE" w:rsidRPr="00EE67DE" w:rsidRDefault="00515BBE" w:rsidP="00515BBE">
            <w:pPr>
              <w:spacing w:after="0" w:line="240" w:lineRule="auto"/>
              <w:rPr>
                <w:rFonts w:eastAsia="Times New Roman"/>
                <w:sz w:val="21"/>
                <w:szCs w:val="21"/>
              </w:rPr>
            </w:pPr>
            <w:r w:rsidRPr="00EE67DE">
              <w:rPr>
                <w:sz w:val="21"/>
                <w:szCs w:val="21"/>
              </w:rPr>
              <w:t>Practice Manager</w:t>
            </w:r>
          </w:p>
        </w:tc>
        <w:tc>
          <w:tcPr>
            <w:tcW w:w="1260" w:type="dxa"/>
            <w:vAlign w:val="center"/>
          </w:tcPr>
          <w:p w14:paraId="70BD31CF" w14:textId="520FCF31" w:rsidR="00515BBE" w:rsidRPr="00EE67DE" w:rsidRDefault="00515BBE" w:rsidP="00515BBE">
            <w:pPr>
              <w:spacing w:after="0" w:line="240" w:lineRule="auto"/>
              <w:jc w:val="center"/>
              <w:rPr>
                <w:rFonts w:eastAsia="Times New Roman"/>
                <w:sz w:val="21"/>
                <w:szCs w:val="21"/>
              </w:rPr>
            </w:pPr>
            <w:r w:rsidRPr="00EE67DE">
              <w:rPr>
                <w:sz w:val="21"/>
                <w:szCs w:val="21"/>
              </w:rPr>
              <w:t>95</w:t>
            </w:r>
          </w:p>
        </w:tc>
        <w:tc>
          <w:tcPr>
            <w:tcW w:w="990" w:type="dxa"/>
            <w:vAlign w:val="center"/>
          </w:tcPr>
          <w:p w14:paraId="252CB987" w14:textId="438C6B02" w:rsidR="00515BBE" w:rsidRPr="00EE67DE" w:rsidRDefault="00515BBE" w:rsidP="00515BBE">
            <w:pPr>
              <w:spacing w:after="0" w:line="240" w:lineRule="auto"/>
              <w:jc w:val="center"/>
              <w:rPr>
                <w:rFonts w:eastAsia="Times New Roman"/>
                <w:sz w:val="21"/>
                <w:szCs w:val="21"/>
              </w:rPr>
            </w:pPr>
            <w:r w:rsidRPr="00EE67DE">
              <w:rPr>
                <w:sz w:val="21"/>
                <w:szCs w:val="21"/>
              </w:rPr>
              <w:t>35</w:t>
            </w:r>
          </w:p>
        </w:tc>
      </w:tr>
      <w:tr w:rsidR="00515BBE" w:rsidRPr="00C035EC" w14:paraId="722C66FC" w14:textId="77777777" w:rsidTr="00EE67DE">
        <w:trPr>
          <w:trHeight w:val="260"/>
        </w:trPr>
        <w:tc>
          <w:tcPr>
            <w:tcW w:w="2697" w:type="dxa"/>
            <w:shd w:val="clear" w:color="auto" w:fill="auto"/>
            <w:noWrap/>
            <w:vAlign w:val="center"/>
          </w:tcPr>
          <w:p w14:paraId="17E656EB" w14:textId="7CBEF491" w:rsidR="00515BBE" w:rsidRPr="00514262" w:rsidRDefault="00515BBE" w:rsidP="00515BBE">
            <w:pPr>
              <w:spacing w:after="0" w:line="240" w:lineRule="auto"/>
              <w:rPr>
                <w:rFonts w:eastAsia="Times New Roman"/>
                <w:sz w:val="21"/>
                <w:szCs w:val="21"/>
              </w:rPr>
            </w:pPr>
            <w:r w:rsidRPr="00F73D1F">
              <w:t>Customer Service Supervisor</w:t>
            </w:r>
          </w:p>
        </w:tc>
        <w:tc>
          <w:tcPr>
            <w:tcW w:w="1260" w:type="dxa"/>
            <w:shd w:val="clear" w:color="auto" w:fill="auto"/>
            <w:noWrap/>
            <w:vAlign w:val="center"/>
          </w:tcPr>
          <w:p w14:paraId="7AA1362E" w14:textId="44B9531D" w:rsidR="00515BBE" w:rsidRPr="00514262" w:rsidRDefault="00515BBE" w:rsidP="00515BBE">
            <w:pPr>
              <w:spacing w:after="0" w:line="240" w:lineRule="auto"/>
              <w:jc w:val="center"/>
              <w:rPr>
                <w:rFonts w:eastAsia="Times New Roman"/>
                <w:sz w:val="21"/>
                <w:szCs w:val="21"/>
              </w:rPr>
            </w:pPr>
            <w:r w:rsidRPr="00F73D1F">
              <w:t>147</w:t>
            </w:r>
          </w:p>
        </w:tc>
        <w:tc>
          <w:tcPr>
            <w:tcW w:w="1080" w:type="dxa"/>
            <w:tcBorders>
              <w:right w:val="single" w:sz="4" w:space="0" w:color="BFBFBF" w:themeColor="background1" w:themeShade="BF"/>
            </w:tcBorders>
            <w:vAlign w:val="center"/>
          </w:tcPr>
          <w:p w14:paraId="15A8877D" w14:textId="14B663DE" w:rsidR="00515BBE" w:rsidRPr="0053072F" w:rsidRDefault="00515BBE" w:rsidP="00515BBE">
            <w:pPr>
              <w:spacing w:after="0" w:line="240" w:lineRule="auto"/>
              <w:jc w:val="center"/>
              <w:rPr>
                <w:rFonts w:eastAsia="Times New Roman"/>
                <w:sz w:val="21"/>
                <w:szCs w:val="21"/>
              </w:rPr>
            </w:pPr>
            <w:r w:rsidRPr="00F73D1F">
              <w:t>60</w:t>
            </w:r>
          </w:p>
        </w:tc>
        <w:tc>
          <w:tcPr>
            <w:tcW w:w="2790" w:type="dxa"/>
            <w:tcBorders>
              <w:left w:val="single" w:sz="4" w:space="0" w:color="BFBFBF" w:themeColor="background1" w:themeShade="BF"/>
            </w:tcBorders>
            <w:vAlign w:val="center"/>
          </w:tcPr>
          <w:p w14:paraId="7D6274CA" w14:textId="7CF20E41" w:rsidR="00515BBE" w:rsidRPr="00EE67DE" w:rsidRDefault="00515BBE" w:rsidP="00515BBE">
            <w:pPr>
              <w:spacing w:after="0" w:line="240" w:lineRule="auto"/>
              <w:rPr>
                <w:rFonts w:eastAsia="Times New Roman"/>
                <w:sz w:val="21"/>
                <w:szCs w:val="21"/>
              </w:rPr>
            </w:pPr>
            <w:r w:rsidRPr="00EE67DE">
              <w:rPr>
                <w:sz w:val="21"/>
                <w:szCs w:val="21"/>
              </w:rPr>
              <w:t>Accounts Payable Supervisor</w:t>
            </w:r>
          </w:p>
        </w:tc>
        <w:tc>
          <w:tcPr>
            <w:tcW w:w="1260" w:type="dxa"/>
            <w:vAlign w:val="center"/>
          </w:tcPr>
          <w:p w14:paraId="452753EE" w14:textId="6D19CE58" w:rsidR="00515BBE" w:rsidRPr="00EE67DE" w:rsidRDefault="00515BBE" w:rsidP="00515BBE">
            <w:pPr>
              <w:spacing w:after="0" w:line="240" w:lineRule="auto"/>
              <w:jc w:val="center"/>
              <w:rPr>
                <w:rFonts w:eastAsia="Times New Roman"/>
                <w:sz w:val="21"/>
                <w:szCs w:val="21"/>
              </w:rPr>
            </w:pPr>
            <w:r w:rsidRPr="00EE67DE">
              <w:rPr>
                <w:sz w:val="21"/>
                <w:szCs w:val="21"/>
              </w:rPr>
              <w:t>93</w:t>
            </w:r>
          </w:p>
        </w:tc>
        <w:tc>
          <w:tcPr>
            <w:tcW w:w="990" w:type="dxa"/>
            <w:vAlign w:val="center"/>
          </w:tcPr>
          <w:p w14:paraId="10CBB6B1" w14:textId="120DF431" w:rsidR="00515BBE" w:rsidRPr="00EE67DE" w:rsidRDefault="00515BBE" w:rsidP="00515BBE">
            <w:pPr>
              <w:spacing w:after="0" w:line="240" w:lineRule="auto"/>
              <w:jc w:val="center"/>
              <w:rPr>
                <w:rFonts w:eastAsia="Times New Roman"/>
                <w:sz w:val="21"/>
                <w:szCs w:val="21"/>
              </w:rPr>
            </w:pPr>
            <w:r w:rsidRPr="00EE67DE">
              <w:rPr>
                <w:sz w:val="21"/>
                <w:szCs w:val="21"/>
              </w:rPr>
              <w:t>26</w:t>
            </w:r>
          </w:p>
        </w:tc>
      </w:tr>
      <w:tr w:rsidR="00515BBE" w:rsidRPr="00C035EC" w14:paraId="79261331" w14:textId="77777777" w:rsidTr="00EE67DE">
        <w:trPr>
          <w:trHeight w:val="170"/>
        </w:trPr>
        <w:tc>
          <w:tcPr>
            <w:tcW w:w="2697" w:type="dxa"/>
            <w:shd w:val="clear" w:color="auto" w:fill="auto"/>
            <w:noWrap/>
            <w:vAlign w:val="center"/>
          </w:tcPr>
          <w:p w14:paraId="2C77C4B7" w14:textId="3421F771" w:rsidR="00515BBE" w:rsidRPr="00EE67DE" w:rsidRDefault="00515BBE" w:rsidP="00515BBE">
            <w:pPr>
              <w:spacing w:after="0" w:line="240" w:lineRule="auto"/>
              <w:rPr>
                <w:rFonts w:eastAsia="Times New Roman"/>
                <w:sz w:val="21"/>
                <w:szCs w:val="21"/>
              </w:rPr>
            </w:pPr>
            <w:r w:rsidRPr="00EE67DE">
              <w:rPr>
                <w:sz w:val="21"/>
                <w:szCs w:val="21"/>
              </w:rPr>
              <w:t>Accounts Payable Manager</w:t>
            </w:r>
          </w:p>
        </w:tc>
        <w:tc>
          <w:tcPr>
            <w:tcW w:w="1260" w:type="dxa"/>
            <w:shd w:val="clear" w:color="auto" w:fill="auto"/>
            <w:noWrap/>
            <w:vAlign w:val="center"/>
          </w:tcPr>
          <w:p w14:paraId="09C25B01" w14:textId="161E81F2" w:rsidR="00515BBE" w:rsidRPr="00EE67DE" w:rsidRDefault="00515BBE" w:rsidP="00515BBE">
            <w:pPr>
              <w:spacing w:after="0" w:line="240" w:lineRule="auto"/>
              <w:jc w:val="center"/>
              <w:rPr>
                <w:rFonts w:eastAsia="Times New Roman"/>
                <w:sz w:val="21"/>
                <w:szCs w:val="21"/>
              </w:rPr>
            </w:pPr>
            <w:r w:rsidRPr="00EE67DE">
              <w:rPr>
                <w:sz w:val="21"/>
                <w:szCs w:val="21"/>
              </w:rPr>
              <w:t>145</w:t>
            </w:r>
          </w:p>
        </w:tc>
        <w:tc>
          <w:tcPr>
            <w:tcW w:w="1080" w:type="dxa"/>
            <w:tcBorders>
              <w:right w:val="single" w:sz="4" w:space="0" w:color="BFBFBF" w:themeColor="background1" w:themeShade="BF"/>
            </w:tcBorders>
            <w:vAlign w:val="center"/>
          </w:tcPr>
          <w:p w14:paraId="0029E386" w14:textId="2B6BD6DD" w:rsidR="00515BBE" w:rsidRPr="00EE67DE" w:rsidRDefault="00515BBE" w:rsidP="00515BBE">
            <w:pPr>
              <w:spacing w:after="0" w:line="240" w:lineRule="auto"/>
              <w:jc w:val="center"/>
              <w:rPr>
                <w:rFonts w:eastAsia="Times New Roman"/>
                <w:sz w:val="21"/>
                <w:szCs w:val="21"/>
              </w:rPr>
            </w:pPr>
            <w:r w:rsidRPr="00EE67DE">
              <w:rPr>
                <w:sz w:val="21"/>
                <w:szCs w:val="21"/>
              </w:rPr>
              <w:t>19</w:t>
            </w:r>
          </w:p>
        </w:tc>
        <w:tc>
          <w:tcPr>
            <w:tcW w:w="2790" w:type="dxa"/>
            <w:tcBorders>
              <w:left w:val="single" w:sz="4" w:space="0" w:color="BFBFBF" w:themeColor="background1" w:themeShade="BF"/>
            </w:tcBorders>
            <w:vAlign w:val="center"/>
          </w:tcPr>
          <w:p w14:paraId="620A3AF5" w14:textId="3C5DB6C5" w:rsidR="00515BBE" w:rsidRPr="00EE67DE" w:rsidRDefault="00515BBE" w:rsidP="00515BBE">
            <w:pPr>
              <w:spacing w:after="0" w:line="240" w:lineRule="auto"/>
              <w:rPr>
                <w:rFonts w:eastAsia="Times New Roman"/>
                <w:sz w:val="21"/>
                <w:szCs w:val="21"/>
              </w:rPr>
            </w:pPr>
            <w:r w:rsidRPr="00231607">
              <w:t>Coordinator</w:t>
            </w:r>
          </w:p>
        </w:tc>
        <w:tc>
          <w:tcPr>
            <w:tcW w:w="1260" w:type="dxa"/>
            <w:vAlign w:val="center"/>
          </w:tcPr>
          <w:p w14:paraId="3D84BA73" w14:textId="72397B88" w:rsidR="00515BBE" w:rsidRPr="00EE67DE" w:rsidRDefault="00515BBE" w:rsidP="00515BBE">
            <w:pPr>
              <w:spacing w:after="0" w:line="240" w:lineRule="auto"/>
              <w:jc w:val="center"/>
              <w:rPr>
                <w:rFonts w:eastAsia="Times New Roman"/>
                <w:sz w:val="21"/>
                <w:szCs w:val="21"/>
              </w:rPr>
            </w:pPr>
            <w:r w:rsidRPr="00231607">
              <w:t>90</w:t>
            </w:r>
          </w:p>
        </w:tc>
        <w:tc>
          <w:tcPr>
            <w:tcW w:w="990" w:type="dxa"/>
            <w:vAlign w:val="center"/>
          </w:tcPr>
          <w:p w14:paraId="27F18FCA" w14:textId="2244F3B0" w:rsidR="00515BBE" w:rsidRPr="00EE67DE" w:rsidRDefault="00515BBE" w:rsidP="00515BBE">
            <w:pPr>
              <w:spacing w:after="0" w:line="240" w:lineRule="auto"/>
              <w:jc w:val="center"/>
              <w:rPr>
                <w:rFonts w:eastAsia="Times New Roman"/>
                <w:sz w:val="21"/>
                <w:szCs w:val="21"/>
              </w:rPr>
            </w:pPr>
            <w:r w:rsidRPr="00231607">
              <w:t>34</w:t>
            </w:r>
          </w:p>
        </w:tc>
      </w:tr>
    </w:tbl>
    <w:p w14:paraId="54875E27" w14:textId="77777777" w:rsidR="002B3DE0" w:rsidRPr="00750FFE" w:rsidRDefault="002B3DE0" w:rsidP="002B3DE0">
      <w:pPr>
        <w:pStyle w:val="NoSpacing"/>
        <w:spacing w:after="120"/>
        <w:ind w:left="144"/>
        <w:rPr>
          <w:i/>
          <w:sz w:val="20"/>
          <w:szCs w:val="20"/>
        </w:rPr>
      </w:pPr>
      <w:r w:rsidRPr="00750FFE">
        <w:rPr>
          <w:i/>
          <w:sz w:val="20"/>
          <w:szCs w:val="20"/>
        </w:rPr>
        <w:lastRenderedPageBreak/>
        <w:t>Source: Burning Glass</w:t>
      </w:r>
    </w:p>
    <w:p w14:paraId="5A1CC8ED" w14:textId="6EE47A3B" w:rsidR="002155A4" w:rsidRDefault="002155A4" w:rsidP="002155A4">
      <w:pPr>
        <w:pStyle w:val="Heading1"/>
      </w:pPr>
      <w:r>
        <w:t>Industry Concentration</w:t>
      </w:r>
    </w:p>
    <w:p w14:paraId="612AE15C" w14:textId="29B63E27" w:rsidR="002155A4" w:rsidRDefault="000E5421" w:rsidP="00193BC4">
      <w:pPr>
        <w:pStyle w:val="NoSpacing"/>
        <w:spacing w:after="120"/>
      </w:pPr>
      <w:r>
        <w:rPr>
          <w:b/>
        </w:rPr>
        <w:t>Table 5</w:t>
      </w:r>
      <w:r w:rsidR="004D6089">
        <w:rPr>
          <w:b/>
        </w:rPr>
        <w:t>a</w:t>
      </w:r>
      <w:r w:rsidR="004C666A" w:rsidRPr="004C666A">
        <w:rPr>
          <w:b/>
        </w:rPr>
        <w:t>. In</w:t>
      </w:r>
      <w:r w:rsidR="00193BC4">
        <w:rPr>
          <w:b/>
        </w:rPr>
        <w:t xml:space="preserve">dustries hiring </w:t>
      </w:r>
      <w:r w:rsidR="00CE4424">
        <w:rPr>
          <w:b/>
        </w:rPr>
        <w:t>Management and Supervisor</w:t>
      </w:r>
      <w:r w:rsidR="004D6089">
        <w:rPr>
          <w:b/>
        </w:rPr>
        <w:t xml:space="preserve"> Occupations </w:t>
      </w:r>
      <w:r w:rsidR="003518A2">
        <w:rPr>
          <w:b/>
        </w:rPr>
        <w:t xml:space="preserve">in </w:t>
      </w:r>
      <w:r w:rsidR="00220D3F">
        <w:rPr>
          <w:b/>
        </w:rPr>
        <w:t>Bay 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77"/>
        <w:gridCol w:w="900"/>
        <w:gridCol w:w="900"/>
        <w:gridCol w:w="1170"/>
        <w:gridCol w:w="900"/>
      </w:tblGrid>
      <w:tr w:rsidR="00AB65BC" w:rsidRPr="008409A0" w14:paraId="07638B9F" w14:textId="77777777" w:rsidTr="00943AAA">
        <w:trPr>
          <w:trHeight w:val="288"/>
        </w:trPr>
        <w:tc>
          <w:tcPr>
            <w:tcW w:w="6477" w:type="dxa"/>
            <w:shd w:val="clear" w:color="auto" w:fill="BFBFBF" w:themeFill="background1" w:themeFillShade="BF"/>
            <w:noWrap/>
            <w:vAlign w:val="center"/>
            <w:hideMark/>
          </w:tcPr>
          <w:p w14:paraId="451468A7" w14:textId="093FBD2C" w:rsidR="00AB65BC" w:rsidRPr="00E110A6" w:rsidRDefault="00AB65BC" w:rsidP="00AB65BC">
            <w:pPr>
              <w:spacing w:after="0" w:line="240" w:lineRule="auto"/>
              <w:rPr>
                <w:rFonts w:eastAsia="Times New Roman"/>
                <w:sz w:val="21"/>
                <w:szCs w:val="21"/>
              </w:rPr>
            </w:pPr>
            <w:r w:rsidRPr="00E110A6">
              <w:rPr>
                <w:rFonts w:eastAsia="Times New Roman"/>
                <w:sz w:val="21"/>
                <w:szCs w:val="21"/>
              </w:rPr>
              <w:t>Industry</w:t>
            </w:r>
            <w:r w:rsidR="004D6089">
              <w:rPr>
                <w:rFonts w:eastAsia="Times New Roman"/>
                <w:sz w:val="21"/>
                <w:szCs w:val="21"/>
              </w:rPr>
              <w:t xml:space="preserve"> – 2</w:t>
            </w:r>
            <w:r w:rsidRPr="00E110A6">
              <w:rPr>
                <w:rFonts w:eastAsia="Times New Roman"/>
                <w:sz w:val="21"/>
                <w:szCs w:val="21"/>
              </w:rPr>
              <w:t xml:space="preserve"> Digit NAICS (No. American Industry Classification) Codes</w:t>
            </w:r>
          </w:p>
        </w:tc>
        <w:tc>
          <w:tcPr>
            <w:tcW w:w="900" w:type="dxa"/>
            <w:shd w:val="clear" w:color="auto" w:fill="BFBFBF" w:themeFill="background1" w:themeFillShade="BF"/>
            <w:noWrap/>
            <w:vAlign w:val="center"/>
          </w:tcPr>
          <w:p w14:paraId="3AFFAD87" w14:textId="77777777"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Jobs in Industry (2016)</w:t>
            </w:r>
          </w:p>
        </w:tc>
        <w:tc>
          <w:tcPr>
            <w:tcW w:w="900" w:type="dxa"/>
            <w:shd w:val="clear" w:color="auto" w:fill="BFBFBF" w:themeFill="background1" w:themeFillShade="BF"/>
            <w:vAlign w:val="center"/>
          </w:tcPr>
          <w:p w14:paraId="26DF3854" w14:textId="1E5F53A5"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Jobs in Industry (2021)</w:t>
            </w:r>
          </w:p>
        </w:tc>
        <w:tc>
          <w:tcPr>
            <w:tcW w:w="1170" w:type="dxa"/>
            <w:shd w:val="clear" w:color="auto" w:fill="BFBFBF" w:themeFill="background1" w:themeFillShade="BF"/>
            <w:vAlign w:val="center"/>
          </w:tcPr>
          <w:p w14:paraId="41567DE3" w14:textId="16AC5058"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 Change (2016-21)</w:t>
            </w:r>
          </w:p>
        </w:tc>
        <w:tc>
          <w:tcPr>
            <w:tcW w:w="900" w:type="dxa"/>
            <w:shd w:val="clear" w:color="auto" w:fill="BFBFBF" w:themeFill="background1" w:themeFillShade="BF"/>
            <w:vAlign w:val="center"/>
          </w:tcPr>
          <w:p w14:paraId="7DB0EC3B" w14:textId="723A4ADA"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 in Industry (2016)</w:t>
            </w:r>
          </w:p>
        </w:tc>
      </w:tr>
      <w:tr w:rsidR="004D6089" w:rsidRPr="00C035EC" w14:paraId="19F540E1" w14:textId="77777777" w:rsidTr="004D6089">
        <w:trPr>
          <w:trHeight w:val="288"/>
        </w:trPr>
        <w:tc>
          <w:tcPr>
            <w:tcW w:w="6477" w:type="dxa"/>
            <w:shd w:val="clear" w:color="auto" w:fill="auto"/>
            <w:noWrap/>
            <w:vAlign w:val="center"/>
          </w:tcPr>
          <w:p w14:paraId="7F215B49" w14:textId="468BAAE5" w:rsidR="004D6089" w:rsidRPr="004D6089" w:rsidRDefault="004D6089" w:rsidP="004D6089">
            <w:pPr>
              <w:spacing w:after="0" w:line="240" w:lineRule="auto"/>
              <w:rPr>
                <w:sz w:val="21"/>
                <w:szCs w:val="21"/>
              </w:rPr>
            </w:pPr>
            <w:r w:rsidRPr="004D6089">
              <w:rPr>
                <w:sz w:val="21"/>
                <w:szCs w:val="21"/>
              </w:rPr>
              <w:t>Professional, Scientific, and Technical Services (54)</w:t>
            </w:r>
          </w:p>
        </w:tc>
        <w:tc>
          <w:tcPr>
            <w:tcW w:w="900" w:type="dxa"/>
            <w:shd w:val="clear" w:color="auto" w:fill="auto"/>
            <w:noWrap/>
            <w:vAlign w:val="center"/>
          </w:tcPr>
          <w:p w14:paraId="3DB7F0E3" w14:textId="50448E85" w:rsidR="004D6089" w:rsidRPr="004D6089" w:rsidRDefault="004D6089" w:rsidP="004D6089">
            <w:pPr>
              <w:spacing w:after="0" w:line="240" w:lineRule="auto"/>
              <w:jc w:val="center"/>
              <w:rPr>
                <w:sz w:val="21"/>
                <w:szCs w:val="21"/>
              </w:rPr>
            </w:pPr>
            <w:r w:rsidRPr="004D6089">
              <w:rPr>
                <w:sz w:val="21"/>
                <w:szCs w:val="21"/>
              </w:rPr>
              <w:t>23,485</w:t>
            </w:r>
          </w:p>
        </w:tc>
        <w:tc>
          <w:tcPr>
            <w:tcW w:w="900" w:type="dxa"/>
            <w:vAlign w:val="center"/>
          </w:tcPr>
          <w:p w14:paraId="54A1078F" w14:textId="68B0F210" w:rsidR="004D6089" w:rsidRPr="004D6089" w:rsidRDefault="004D6089" w:rsidP="004D6089">
            <w:pPr>
              <w:spacing w:after="0" w:line="240" w:lineRule="auto"/>
              <w:jc w:val="center"/>
              <w:rPr>
                <w:sz w:val="21"/>
                <w:szCs w:val="21"/>
              </w:rPr>
            </w:pPr>
            <w:r w:rsidRPr="004D6089">
              <w:rPr>
                <w:sz w:val="21"/>
                <w:szCs w:val="21"/>
              </w:rPr>
              <w:t>26,391</w:t>
            </w:r>
          </w:p>
        </w:tc>
        <w:tc>
          <w:tcPr>
            <w:tcW w:w="1170" w:type="dxa"/>
            <w:vAlign w:val="center"/>
          </w:tcPr>
          <w:p w14:paraId="40ABE3A6" w14:textId="19D2189D"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1D4923F5" w14:textId="24557D73" w:rsidR="004D6089" w:rsidRPr="004D6089" w:rsidRDefault="004D6089" w:rsidP="004D6089">
            <w:pPr>
              <w:spacing w:after="0" w:line="240" w:lineRule="auto"/>
              <w:jc w:val="center"/>
              <w:rPr>
                <w:sz w:val="21"/>
                <w:szCs w:val="21"/>
              </w:rPr>
            </w:pPr>
            <w:r w:rsidRPr="004D6089">
              <w:rPr>
                <w:sz w:val="21"/>
                <w:szCs w:val="21"/>
              </w:rPr>
              <w:t>15.3%</w:t>
            </w:r>
          </w:p>
        </w:tc>
      </w:tr>
      <w:tr w:rsidR="004D6089" w:rsidRPr="00C035EC" w14:paraId="2F6DB790" w14:textId="77777777" w:rsidTr="004D6089">
        <w:trPr>
          <w:trHeight w:val="288"/>
        </w:trPr>
        <w:tc>
          <w:tcPr>
            <w:tcW w:w="6477" w:type="dxa"/>
            <w:shd w:val="clear" w:color="auto" w:fill="auto"/>
            <w:noWrap/>
            <w:vAlign w:val="center"/>
          </w:tcPr>
          <w:p w14:paraId="61A621AA" w14:textId="7EBA6DD4" w:rsidR="004D6089" w:rsidRPr="004D6089" w:rsidRDefault="004D6089" w:rsidP="004D6089">
            <w:pPr>
              <w:spacing w:after="0" w:line="240" w:lineRule="auto"/>
              <w:rPr>
                <w:sz w:val="21"/>
                <w:szCs w:val="21"/>
              </w:rPr>
            </w:pPr>
            <w:r w:rsidRPr="004D6089">
              <w:rPr>
                <w:sz w:val="21"/>
                <w:szCs w:val="21"/>
              </w:rPr>
              <w:t>Health Care and Social Assistance (62)</w:t>
            </w:r>
          </w:p>
        </w:tc>
        <w:tc>
          <w:tcPr>
            <w:tcW w:w="900" w:type="dxa"/>
            <w:shd w:val="clear" w:color="auto" w:fill="auto"/>
            <w:noWrap/>
            <w:vAlign w:val="center"/>
          </w:tcPr>
          <w:p w14:paraId="3D665F35" w14:textId="5114620A" w:rsidR="004D6089" w:rsidRPr="004D6089" w:rsidRDefault="004D6089" w:rsidP="004D6089">
            <w:pPr>
              <w:spacing w:after="0" w:line="240" w:lineRule="auto"/>
              <w:jc w:val="center"/>
              <w:rPr>
                <w:sz w:val="21"/>
                <w:szCs w:val="21"/>
              </w:rPr>
            </w:pPr>
            <w:r w:rsidRPr="004D6089">
              <w:rPr>
                <w:sz w:val="21"/>
                <w:szCs w:val="21"/>
              </w:rPr>
              <w:t>14,736</w:t>
            </w:r>
          </w:p>
        </w:tc>
        <w:tc>
          <w:tcPr>
            <w:tcW w:w="900" w:type="dxa"/>
            <w:vAlign w:val="center"/>
          </w:tcPr>
          <w:p w14:paraId="1B5F560A" w14:textId="1601F593" w:rsidR="004D6089" w:rsidRPr="004D6089" w:rsidRDefault="004D6089" w:rsidP="004D6089">
            <w:pPr>
              <w:spacing w:after="0" w:line="240" w:lineRule="auto"/>
              <w:jc w:val="center"/>
              <w:rPr>
                <w:sz w:val="21"/>
                <w:szCs w:val="21"/>
              </w:rPr>
            </w:pPr>
            <w:r w:rsidRPr="004D6089">
              <w:rPr>
                <w:sz w:val="21"/>
                <w:szCs w:val="21"/>
              </w:rPr>
              <w:t>16,501</w:t>
            </w:r>
          </w:p>
        </w:tc>
        <w:tc>
          <w:tcPr>
            <w:tcW w:w="1170" w:type="dxa"/>
            <w:vAlign w:val="center"/>
          </w:tcPr>
          <w:p w14:paraId="337472AF" w14:textId="6436B702"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15606E21" w14:textId="2217A0D2" w:rsidR="004D6089" w:rsidRPr="004D6089" w:rsidRDefault="004D6089" w:rsidP="004D6089">
            <w:pPr>
              <w:spacing w:after="0" w:line="240" w:lineRule="auto"/>
              <w:jc w:val="center"/>
              <w:rPr>
                <w:sz w:val="21"/>
                <w:szCs w:val="21"/>
              </w:rPr>
            </w:pPr>
            <w:r w:rsidRPr="004D6089">
              <w:rPr>
                <w:sz w:val="21"/>
                <w:szCs w:val="21"/>
              </w:rPr>
              <w:t>9.6%</w:t>
            </w:r>
          </w:p>
        </w:tc>
      </w:tr>
      <w:tr w:rsidR="004D6089" w:rsidRPr="00C035EC" w14:paraId="4016209B" w14:textId="77777777" w:rsidTr="004D6089">
        <w:trPr>
          <w:trHeight w:val="288"/>
        </w:trPr>
        <w:tc>
          <w:tcPr>
            <w:tcW w:w="6477" w:type="dxa"/>
            <w:shd w:val="clear" w:color="auto" w:fill="auto"/>
            <w:noWrap/>
            <w:vAlign w:val="center"/>
          </w:tcPr>
          <w:p w14:paraId="1F27E568" w14:textId="7F814AA3" w:rsidR="004D6089" w:rsidRPr="004D6089" w:rsidRDefault="004D6089" w:rsidP="004D6089">
            <w:pPr>
              <w:spacing w:after="0" w:line="240" w:lineRule="auto"/>
              <w:rPr>
                <w:sz w:val="21"/>
                <w:szCs w:val="21"/>
              </w:rPr>
            </w:pPr>
            <w:r w:rsidRPr="004D6089">
              <w:rPr>
                <w:sz w:val="21"/>
                <w:szCs w:val="21"/>
              </w:rPr>
              <w:t>Government (90)</w:t>
            </w:r>
          </w:p>
        </w:tc>
        <w:tc>
          <w:tcPr>
            <w:tcW w:w="900" w:type="dxa"/>
            <w:shd w:val="clear" w:color="auto" w:fill="auto"/>
            <w:noWrap/>
            <w:vAlign w:val="center"/>
          </w:tcPr>
          <w:p w14:paraId="5898954E" w14:textId="1E1951D1" w:rsidR="004D6089" w:rsidRPr="004D6089" w:rsidRDefault="004D6089" w:rsidP="004D6089">
            <w:pPr>
              <w:spacing w:after="0" w:line="240" w:lineRule="auto"/>
              <w:jc w:val="center"/>
              <w:rPr>
                <w:sz w:val="21"/>
                <w:szCs w:val="21"/>
              </w:rPr>
            </w:pPr>
            <w:r w:rsidRPr="004D6089">
              <w:rPr>
                <w:sz w:val="21"/>
                <w:szCs w:val="21"/>
              </w:rPr>
              <w:t>13,421</w:t>
            </w:r>
          </w:p>
        </w:tc>
        <w:tc>
          <w:tcPr>
            <w:tcW w:w="900" w:type="dxa"/>
            <w:vAlign w:val="center"/>
          </w:tcPr>
          <w:p w14:paraId="70A4B8F6" w14:textId="4C64897B" w:rsidR="004D6089" w:rsidRPr="004D6089" w:rsidRDefault="004D6089" w:rsidP="004D6089">
            <w:pPr>
              <w:spacing w:after="0" w:line="240" w:lineRule="auto"/>
              <w:jc w:val="center"/>
              <w:rPr>
                <w:sz w:val="21"/>
                <w:szCs w:val="21"/>
              </w:rPr>
            </w:pPr>
            <w:r w:rsidRPr="004D6089">
              <w:rPr>
                <w:sz w:val="21"/>
                <w:szCs w:val="21"/>
              </w:rPr>
              <w:t>13,847</w:t>
            </w:r>
          </w:p>
        </w:tc>
        <w:tc>
          <w:tcPr>
            <w:tcW w:w="1170" w:type="dxa"/>
            <w:vAlign w:val="center"/>
          </w:tcPr>
          <w:p w14:paraId="7A589738" w14:textId="47FB0342" w:rsidR="004D6089" w:rsidRPr="004D6089" w:rsidRDefault="004D6089" w:rsidP="004D6089">
            <w:pPr>
              <w:spacing w:after="0" w:line="240" w:lineRule="auto"/>
              <w:jc w:val="center"/>
              <w:rPr>
                <w:sz w:val="21"/>
                <w:szCs w:val="21"/>
              </w:rPr>
            </w:pPr>
            <w:r w:rsidRPr="004D6089">
              <w:rPr>
                <w:sz w:val="21"/>
                <w:szCs w:val="21"/>
              </w:rPr>
              <w:t>3%</w:t>
            </w:r>
          </w:p>
        </w:tc>
        <w:tc>
          <w:tcPr>
            <w:tcW w:w="900" w:type="dxa"/>
            <w:vAlign w:val="center"/>
          </w:tcPr>
          <w:p w14:paraId="33AE483D" w14:textId="03B8D113" w:rsidR="004D6089" w:rsidRPr="004D6089" w:rsidRDefault="004D6089" w:rsidP="004D6089">
            <w:pPr>
              <w:spacing w:after="0" w:line="240" w:lineRule="auto"/>
              <w:jc w:val="center"/>
              <w:rPr>
                <w:sz w:val="21"/>
                <w:szCs w:val="21"/>
              </w:rPr>
            </w:pPr>
            <w:r w:rsidRPr="004D6089">
              <w:rPr>
                <w:sz w:val="21"/>
                <w:szCs w:val="21"/>
              </w:rPr>
              <w:t>8.7%</w:t>
            </w:r>
          </w:p>
        </w:tc>
      </w:tr>
      <w:tr w:rsidR="004D6089" w:rsidRPr="00C035EC" w14:paraId="0D06B321" w14:textId="77777777" w:rsidTr="004D6089">
        <w:trPr>
          <w:trHeight w:val="288"/>
        </w:trPr>
        <w:tc>
          <w:tcPr>
            <w:tcW w:w="6477" w:type="dxa"/>
            <w:shd w:val="clear" w:color="auto" w:fill="auto"/>
            <w:noWrap/>
            <w:vAlign w:val="center"/>
          </w:tcPr>
          <w:p w14:paraId="2BEDA8FC" w14:textId="64396E10" w:rsidR="004D6089" w:rsidRPr="004D6089" w:rsidRDefault="004D6089" w:rsidP="004D6089">
            <w:pPr>
              <w:spacing w:after="0" w:line="240" w:lineRule="auto"/>
              <w:rPr>
                <w:sz w:val="21"/>
                <w:szCs w:val="21"/>
              </w:rPr>
            </w:pPr>
            <w:r w:rsidRPr="004D6089">
              <w:rPr>
                <w:sz w:val="21"/>
                <w:szCs w:val="21"/>
              </w:rPr>
              <w:t>Manufacturing (31)</w:t>
            </w:r>
          </w:p>
        </w:tc>
        <w:tc>
          <w:tcPr>
            <w:tcW w:w="900" w:type="dxa"/>
            <w:shd w:val="clear" w:color="auto" w:fill="auto"/>
            <w:noWrap/>
            <w:vAlign w:val="center"/>
          </w:tcPr>
          <w:p w14:paraId="57789ABF" w14:textId="0A404371" w:rsidR="004D6089" w:rsidRPr="004D6089" w:rsidRDefault="004D6089" w:rsidP="004D6089">
            <w:pPr>
              <w:spacing w:after="0" w:line="240" w:lineRule="auto"/>
              <w:jc w:val="center"/>
              <w:rPr>
                <w:sz w:val="21"/>
                <w:szCs w:val="21"/>
              </w:rPr>
            </w:pPr>
            <w:r w:rsidRPr="004D6089">
              <w:rPr>
                <w:sz w:val="21"/>
                <w:szCs w:val="21"/>
              </w:rPr>
              <w:t>12,792</w:t>
            </w:r>
          </w:p>
        </w:tc>
        <w:tc>
          <w:tcPr>
            <w:tcW w:w="900" w:type="dxa"/>
            <w:vAlign w:val="center"/>
          </w:tcPr>
          <w:p w14:paraId="48D56B00" w14:textId="5E68018B" w:rsidR="004D6089" w:rsidRPr="004D6089" w:rsidRDefault="004D6089" w:rsidP="004D6089">
            <w:pPr>
              <w:spacing w:after="0" w:line="240" w:lineRule="auto"/>
              <w:jc w:val="center"/>
              <w:rPr>
                <w:sz w:val="21"/>
                <w:szCs w:val="21"/>
              </w:rPr>
            </w:pPr>
            <w:r w:rsidRPr="004D6089">
              <w:rPr>
                <w:sz w:val="21"/>
                <w:szCs w:val="21"/>
              </w:rPr>
              <w:t>13,161</w:t>
            </w:r>
          </w:p>
        </w:tc>
        <w:tc>
          <w:tcPr>
            <w:tcW w:w="1170" w:type="dxa"/>
            <w:vAlign w:val="center"/>
          </w:tcPr>
          <w:p w14:paraId="3E76C221" w14:textId="571013E0" w:rsidR="004D6089" w:rsidRPr="004D6089" w:rsidRDefault="004D6089" w:rsidP="004D6089">
            <w:pPr>
              <w:spacing w:after="0" w:line="240" w:lineRule="auto"/>
              <w:jc w:val="center"/>
              <w:rPr>
                <w:sz w:val="21"/>
                <w:szCs w:val="21"/>
              </w:rPr>
            </w:pPr>
            <w:r w:rsidRPr="004D6089">
              <w:rPr>
                <w:sz w:val="21"/>
                <w:szCs w:val="21"/>
              </w:rPr>
              <w:t>3%</w:t>
            </w:r>
          </w:p>
        </w:tc>
        <w:tc>
          <w:tcPr>
            <w:tcW w:w="900" w:type="dxa"/>
            <w:vAlign w:val="center"/>
          </w:tcPr>
          <w:p w14:paraId="6D0251BD" w14:textId="1ED7652C" w:rsidR="004D6089" w:rsidRPr="004D6089" w:rsidRDefault="004D6089" w:rsidP="004D6089">
            <w:pPr>
              <w:spacing w:after="0" w:line="240" w:lineRule="auto"/>
              <w:jc w:val="center"/>
              <w:rPr>
                <w:sz w:val="21"/>
                <w:szCs w:val="21"/>
              </w:rPr>
            </w:pPr>
            <w:r w:rsidRPr="004D6089">
              <w:rPr>
                <w:sz w:val="21"/>
                <w:szCs w:val="21"/>
              </w:rPr>
              <w:t>8.3%</w:t>
            </w:r>
          </w:p>
        </w:tc>
      </w:tr>
      <w:tr w:rsidR="004D6089" w:rsidRPr="00C035EC" w14:paraId="43CEFD7A" w14:textId="77777777" w:rsidTr="004D6089">
        <w:trPr>
          <w:trHeight w:val="288"/>
        </w:trPr>
        <w:tc>
          <w:tcPr>
            <w:tcW w:w="6477" w:type="dxa"/>
            <w:shd w:val="clear" w:color="auto" w:fill="auto"/>
            <w:noWrap/>
            <w:vAlign w:val="center"/>
          </w:tcPr>
          <w:p w14:paraId="5512A904" w14:textId="485118EF" w:rsidR="004D6089" w:rsidRPr="004D6089" w:rsidRDefault="004D6089" w:rsidP="004D6089">
            <w:pPr>
              <w:spacing w:after="0" w:line="240" w:lineRule="auto"/>
              <w:rPr>
                <w:sz w:val="21"/>
                <w:szCs w:val="21"/>
              </w:rPr>
            </w:pPr>
            <w:r w:rsidRPr="004D6089">
              <w:rPr>
                <w:sz w:val="21"/>
                <w:szCs w:val="21"/>
              </w:rPr>
              <w:t>Retail Trade (44)</w:t>
            </w:r>
          </w:p>
        </w:tc>
        <w:tc>
          <w:tcPr>
            <w:tcW w:w="900" w:type="dxa"/>
            <w:shd w:val="clear" w:color="auto" w:fill="auto"/>
            <w:noWrap/>
            <w:vAlign w:val="center"/>
          </w:tcPr>
          <w:p w14:paraId="47EAE8DA" w14:textId="6A365B65" w:rsidR="004D6089" w:rsidRPr="004D6089" w:rsidRDefault="004D6089" w:rsidP="004D6089">
            <w:pPr>
              <w:spacing w:after="0" w:line="240" w:lineRule="auto"/>
              <w:jc w:val="center"/>
              <w:rPr>
                <w:sz w:val="21"/>
                <w:szCs w:val="21"/>
              </w:rPr>
            </w:pPr>
            <w:r w:rsidRPr="004D6089">
              <w:rPr>
                <w:sz w:val="21"/>
                <w:szCs w:val="21"/>
              </w:rPr>
              <w:t>12,238</w:t>
            </w:r>
          </w:p>
        </w:tc>
        <w:tc>
          <w:tcPr>
            <w:tcW w:w="900" w:type="dxa"/>
            <w:vAlign w:val="center"/>
          </w:tcPr>
          <w:p w14:paraId="19F3CA57" w14:textId="425D11F9" w:rsidR="004D6089" w:rsidRPr="004D6089" w:rsidRDefault="004D6089" w:rsidP="004D6089">
            <w:pPr>
              <w:spacing w:after="0" w:line="240" w:lineRule="auto"/>
              <w:jc w:val="center"/>
              <w:rPr>
                <w:sz w:val="21"/>
                <w:szCs w:val="21"/>
              </w:rPr>
            </w:pPr>
            <w:r w:rsidRPr="004D6089">
              <w:rPr>
                <w:sz w:val="21"/>
                <w:szCs w:val="21"/>
              </w:rPr>
              <w:t>13,003</w:t>
            </w:r>
          </w:p>
        </w:tc>
        <w:tc>
          <w:tcPr>
            <w:tcW w:w="1170" w:type="dxa"/>
            <w:vAlign w:val="center"/>
          </w:tcPr>
          <w:p w14:paraId="38A62899" w14:textId="078766F6" w:rsidR="004D6089" w:rsidRPr="004D6089" w:rsidRDefault="004D6089" w:rsidP="004D6089">
            <w:pPr>
              <w:spacing w:after="0" w:line="240" w:lineRule="auto"/>
              <w:jc w:val="center"/>
              <w:rPr>
                <w:sz w:val="21"/>
                <w:szCs w:val="21"/>
              </w:rPr>
            </w:pPr>
            <w:r w:rsidRPr="004D6089">
              <w:rPr>
                <w:sz w:val="21"/>
                <w:szCs w:val="21"/>
              </w:rPr>
              <w:t>6%</w:t>
            </w:r>
          </w:p>
        </w:tc>
        <w:tc>
          <w:tcPr>
            <w:tcW w:w="900" w:type="dxa"/>
            <w:vAlign w:val="center"/>
          </w:tcPr>
          <w:p w14:paraId="597049E0" w14:textId="70859540" w:rsidR="004D6089" w:rsidRPr="004D6089" w:rsidRDefault="004D6089" w:rsidP="004D6089">
            <w:pPr>
              <w:spacing w:after="0" w:line="240" w:lineRule="auto"/>
              <w:jc w:val="center"/>
              <w:rPr>
                <w:sz w:val="21"/>
                <w:szCs w:val="21"/>
              </w:rPr>
            </w:pPr>
            <w:r w:rsidRPr="004D6089">
              <w:rPr>
                <w:sz w:val="21"/>
                <w:szCs w:val="21"/>
              </w:rPr>
              <w:t>7.9%</w:t>
            </w:r>
          </w:p>
        </w:tc>
      </w:tr>
      <w:tr w:rsidR="004D6089" w:rsidRPr="00C035EC" w14:paraId="2EB9A95D" w14:textId="77777777" w:rsidTr="004D6089">
        <w:trPr>
          <w:trHeight w:val="288"/>
        </w:trPr>
        <w:tc>
          <w:tcPr>
            <w:tcW w:w="6477" w:type="dxa"/>
            <w:shd w:val="clear" w:color="auto" w:fill="auto"/>
            <w:noWrap/>
            <w:vAlign w:val="center"/>
          </w:tcPr>
          <w:p w14:paraId="76DF08C2" w14:textId="4FBBA6B2" w:rsidR="004D6089" w:rsidRPr="004D6089" w:rsidRDefault="004D6089" w:rsidP="004D6089">
            <w:pPr>
              <w:spacing w:after="0" w:line="240" w:lineRule="auto"/>
              <w:rPr>
                <w:sz w:val="21"/>
                <w:szCs w:val="21"/>
              </w:rPr>
            </w:pPr>
            <w:r w:rsidRPr="004D6089">
              <w:rPr>
                <w:sz w:val="21"/>
                <w:szCs w:val="21"/>
              </w:rPr>
              <w:t>Construction (23)</w:t>
            </w:r>
          </w:p>
        </w:tc>
        <w:tc>
          <w:tcPr>
            <w:tcW w:w="900" w:type="dxa"/>
            <w:shd w:val="clear" w:color="auto" w:fill="auto"/>
            <w:noWrap/>
            <w:vAlign w:val="center"/>
          </w:tcPr>
          <w:p w14:paraId="655FF9B4" w14:textId="6CF6CA9C" w:rsidR="004D6089" w:rsidRPr="004D6089" w:rsidRDefault="004D6089" w:rsidP="004D6089">
            <w:pPr>
              <w:spacing w:after="0" w:line="240" w:lineRule="auto"/>
              <w:jc w:val="center"/>
              <w:rPr>
                <w:sz w:val="21"/>
                <w:szCs w:val="21"/>
              </w:rPr>
            </w:pPr>
            <w:r w:rsidRPr="004D6089">
              <w:rPr>
                <w:sz w:val="21"/>
                <w:szCs w:val="21"/>
              </w:rPr>
              <w:t>10,000</w:t>
            </w:r>
          </w:p>
        </w:tc>
        <w:tc>
          <w:tcPr>
            <w:tcW w:w="900" w:type="dxa"/>
            <w:vAlign w:val="center"/>
          </w:tcPr>
          <w:p w14:paraId="2DFB58B7" w14:textId="52C7BB9B" w:rsidR="004D6089" w:rsidRPr="004D6089" w:rsidRDefault="004D6089" w:rsidP="004D6089">
            <w:pPr>
              <w:spacing w:after="0" w:line="240" w:lineRule="auto"/>
              <w:jc w:val="center"/>
              <w:rPr>
                <w:sz w:val="21"/>
                <w:szCs w:val="21"/>
              </w:rPr>
            </w:pPr>
            <w:r w:rsidRPr="004D6089">
              <w:rPr>
                <w:sz w:val="21"/>
                <w:szCs w:val="21"/>
              </w:rPr>
              <w:t>11,110</w:t>
            </w:r>
          </w:p>
        </w:tc>
        <w:tc>
          <w:tcPr>
            <w:tcW w:w="1170" w:type="dxa"/>
            <w:vAlign w:val="center"/>
          </w:tcPr>
          <w:p w14:paraId="1E8734A8" w14:textId="537509BE" w:rsidR="004D6089" w:rsidRPr="004D6089" w:rsidRDefault="004D6089" w:rsidP="004D6089">
            <w:pPr>
              <w:spacing w:after="0" w:line="240" w:lineRule="auto"/>
              <w:jc w:val="center"/>
              <w:rPr>
                <w:sz w:val="21"/>
                <w:szCs w:val="21"/>
              </w:rPr>
            </w:pPr>
            <w:r w:rsidRPr="004D6089">
              <w:rPr>
                <w:sz w:val="21"/>
                <w:szCs w:val="21"/>
              </w:rPr>
              <w:t>11%</w:t>
            </w:r>
          </w:p>
        </w:tc>
        <w:tc>
          <w:tcPr>
            <w:tcW w:w="900" w:type="dxa"/>
            <w:vAlign w:val="center"/>
          </w:tcPr>
          <w:p w14:paraId="43FBD225" w14:textId="4C038F18" w:rsidR="004D6089" w:rsidRPr="004D6089" w:rsidRDefault="004D6089" w:rsidP="004D6089">
            <w:pPr>
              <w:spacing w:after="0" w:line="240" w:lineRule="auto"/>
              <w:jc w:val="center"/>
              <w:rPr>
                <w:sz w:val="21"/>
                <w:szCs w:val="21"/>
              </w:rPr>
            </w:pPr>
            <w:r w:rsidRPr="004D6089">
              <w:rPr>
                <w:sz w:val="21"/>
                <w:szCs w:val="21"/>
              </w:rPr>
              <w:t>6.6%</w:t>
            </w:r>
          </w:p>
        </w:tc>
      </w:tr>
      <w:tr w:rsidR="004D6089" w:rsidRPr="00C035EC" w14:paraId="029B6824" w14:textId="77777777" w:rsidTr="004D6089">
        <w:trPr>
          <w:trHeight w:val="288"/>
        </w:trPr>
        <w:tc>
          <w:tcPr>
            <w:tcW w:w="6477" w:type="dxa"/>
            <w:shd w:val="clear" w:color="auto" w:fill="auto"/>
            <w:noWrap/>
            <w:vAlign w:val="center"/>
          </w:tcPr>
          <w:p w14:paraId="6D23A99F" w14:textId="64798D2F" w:rsidR="004D6089" w:rsidRPr="004D6089" w:rsidRDefault="004D6089" w:rsidP="004D6089">
            <w:pPr>
              <w:spacing w:after="0" w:line="240" w:lineRule="auto"/>
              <w:rPr>
                <w:sz w:val="21"/>
                <w:szCs w:val="21"/>
              </w:rPr>
            </w:pPr>
            <w:r w:rsidRPr="004D6089">
              <w:rPr>
                <w:sz w:val="21"/>
                <w:szCs w:val="21"/>
              </w:rPr>
              <w:t>Finance and Insurance (52)</w:t>
            </w:r>
          </w:p>
        </w:tc>
        <w:tc>
          <w:tcPr>
            <w:tcW w:w="900" w:type="dxa"/>
            <w:shd w:val="clear" w:color="auto" w:fill="auto"/>
            <w:noWrap/>
            <w:vAlign w:val="center"/>
          </w:tcPr>
          <w:p w14:paraId="0C2F2530" w14:textId="3BFAC6F4" w:rsidR="004D6089" w:rsidRPr="004D6089" w:rsidRDefault="004D6089" w:rsidP="004D6089">
            <w:pPr>
              <w:spacing w:after="0" w:line="240" w:lineRule="auto"/>
              <w:jc w:val="center"/>
              <w:rPr>
                <w:sz w:val="21"/>
                <w:szCs w:val="21"/>
              </w:rPr>
            </w:pPr>
            <w:r w:rsidRPr="004D6089">
              <w:rPr>
                <w:sz w:val="21"/>
                <w:szCs w:val="21"/>
              </w:rPr>
              <w:t>8,876</w:t>
            </w:r>
          </w:p>
        </w:tc>
        <w:tc>
          <w:tcPr>
            <w:tcW w:w="900" w:type="dxa"/>
            <w:vAlign w:val="center"/>
          </w:tcPr>
          <w:p w14:paraId="07B24F9F" w14:textId="44E59AC2" w:rsidR="004D6089" w:rsidRPr="004D6089" w:rsidRDefault="004D6089" w:rsidP="004D6089">
            <w:pPr>
              <w:spacing w:after="0" w:line="240" w:lineRule="auto"/>
              <w:jc w:val="center"/>
              <w:rPr>
                <w:sz w:val="21"/>
                <w:szCs w:val="21"/>
              </w:rPr>
            </w:pPr>
            <w:r w:rsidRPr="004D6089">
              <w:rPr>
                <w:sz w:val="21"/>
                <w:szCs w:val="21"/>
              </w:rPr>
              <w:t>9,412</w:t>
            </w:r>
          </w:p>
        </w:tc>
        <w:tc>
          <w:tcPr>
            <w:tcW w:w="1170" w:type="dxa"/>
            <w:vAlign w:val="center"/>
          </w:tcPr>
          <w:p w14:paraId="5EA54E8B" w14:textId="30CFB811" w:rsidR="004D6089" w:rsidRPr="004D6089" w:rsidRDefault="004D6089" w:rsidP="004D6089">
            <w:pPr>
              <w:spacing w:after="0" w:line="240" w:lineRule="auto"/>
              <w:jc w:val="center"/>
              <w:rPr>
                <w:sz w:val="21"/>
                <w:szCs w:val="21"/>
              </w:rPr>
            </w:pPr>
            <w:r w:rsidRPr="004D6089">
              <w:rPr>
                <w:sz w:val="21"/>
                <w:szCs w:val="21"/>
              </w:rPr>
              <w:t>6%</w:t>
            </w:r>
          </w:p>
        </w:tc>
        <w:tc>
          <w:tcPr>
            <w:tcW w:w="900" w:type="dxa"/>
            <w:vAlign w:val="center"/>
          </w:tcPr>
          <w:p w14:paraId="06C304CA" w14:textId="2F03ADC4" w:rsidR="004D6089" w:rsidRPr="004D6089" w:rsidRDefault="004D6089" w:rsidP="004D6089">
            <w:pPr>
              <w:spacing w:after="0" w:line="240" w:lineRule="auto"/>
              <w:jc w:val="center"/>
              <w:rPr>
                <w:sz w:val="21"/>
                <w:szCs w:val="21"/>
              </w:rPr>
            </w:pPr>
            <w:r w:rsidRPr="004D6089">
              <w:rPr>
                <w:sz w:val="21"/>
                <w:szCs w:val="21"/>
              </w:rPr>
              <w:t>5.8%</w:t>
            </w:r>
          </w:p>
        </w:tc>
      </w:tr>
      <w:tr w:rsidR="004D6089" w:rsidRPr="00C035EC" w14:paraId="494F8839" w14:textId="77777777" w:rsidTr="004D6089">
        <w:trPr>
          <w:trHeight w:val="288"/>
        </w:trPr>
        <w:tc>
          <w:tcPr>
            <w:tcW w:w="6477" w:type="dxa"/>
            <w:shd w:val="clear" w:color="auto" w:fill="auto"/>
            <w:noWrap/>
            <w:vAlign w:val="center"/>
          </w:tcPr>
          <w:p w14:paraId="353D3C79" w14:textId="66912DFD" w:rsidR="004D6089" w:rsidRPr="004D6089" w:rsidRDefault="004D6089" w:rsidP="004D6089">
            <w:pPr>
              <w:spacing w:after="0" w:line="240" w:lineRule="auto"/>
              <w:rPr>
                <w:sz w:val="21"/>
                <w:szCs w:val="21"/>
              </w:rPr>
            </w:pPr>
            <w:r>
              <w:rPr>
                <w:sz w:val="21"/>
                <w:szCs w:val="21"/>
              </w:rPr>
              <w:t>Admin &amp; Support &amp; Waste Management &amp;</w:t>
            </w:r>
            <w:r w:rsidRPr="004D6089">
              <w:rPr>
                <w:sz w:val="21"/>
                <w:szCs w:val="21"/>
              </w:rPr>
              <w:t xml:space="preserve"> Remediation Services (56)</w:t>
            </w:r>
          </w:p>
        </w:tc>
        <w:tc>
          <w:tcPr>
            <w:tcW w:w="900" w:type="dxa"/>
            <w:shd w:val="clear" w:color="auto" w:fill="auto"/>
            <w:noWrap/>
            <w:vAlign w:val="center"/>
          </w:tcPr>
          <w:p w14:paraId="0945C4F4" w14:textId="106C1A5A" w:rsidR="004D6089" w:rsidRPr="004D6089" w:rsidRDefault="004D6089" w:rsidP="004D6089">
            <w:pPr>
              <w:spacing w:after="0" w:line="240" w:lineRule="auto"/>
              <w:jc w:val="center"/>
              <w:rPr>
                <w:sz w:val="21"/>
                <w:szCs w:val="21"/>
              </w:rPr>
            </w:pPr>
            <w:r w:rsidRPr="004D6089">
              <w:rPr>
                <w:sz w:val="21"/>
                <w:szCs w:val="21"/>
              </w:rPr>
              <w:t>8,656</w:t>
            </w:r>
          </w:p>
        </w:tc>
        <w:tc>
          <w:tcPr>
            <w:tcW w:w="900" w:type="dxa"/>
            <w:vAlign w:val="center"/>
          </w:tcPr>
          <w:p w14:paraId="54A173B2" w14:textId="746F799F" w:rsidR="004D6089" w:rsidRPr="004D6089" w:rsidRDefault="004D6089" w:rsidP="004D6089">
            <w:pPr>
              <w:spacing w:after="0" w:line="240" w:lineRule="auto"/>
              <w:jc w:val="center"/>
              <w:rPr>
                <w:sz w:val="21"/>
                <w:szCs w:val="21"/>
              </w:rPr>
            </w:pPr>
            <w:r w:rsidRPr="004D6089">
              <w:rPr>
                <w:sz w:val="21"/>
                <w:szCs w:val="21"/>
              </w:rPr>
              <w:t>9,276</w:t>
            </w:r>
          </w:p>
        </w:tc>
        <w:tc>
          <w:tcPr>
            <w:tcW w:w="1170" w:type="dxa"/>
            <w:vAlign w:val="center"/>
          </w:tcPr>
          <w:p w14:paraId="50E05033" w14:textId="6E2F9882" w:rsidR="004D6089" w:rsidRPr="004D6089" w:rsidRDefault="004D6089" w:rsidP="004D6089">
            <w:pPr>
              <w:spacing w:after="0" w:line="240" w:lineRule="auto"/>
              <w:jc w:val="center"/>
              <w:rPr>
                <w:color w:val="FF0000"/>
                <w:sz w:val="21"/>
                <w:szCs w:val="21"/>
              </w:rPr>
            </w:pPr>
            <w:r w:rsidRPr="004D6089">
              <w:rPr>
                <w:sz w:val="21"/>
                <w:szCs w:val="21"/>
              </w:rPr>
              <w:t>7%</w:t>
            </w:r>
          </w:p>
        </w:tc>
        <w:tc>
          <w:tcPr>
            <w:tcW w:w="900" w:type="dxa"/>
            <w:vAlign w:val="center"/>
          </w:tcPr>
          <w:p w14:paraId="48719AE1" w14:textId="51F40C0F" w:rsidR="004D6089" w:rsidRPr="004D6089" w:rsidRDefault="004D6089" w:rsidP="004D6089">
            <w:pPr>
              <w:spacing w:after="0" w:line="240" w:lineRule="auto"/>
              <w:jc w:val="center"/>
              <w:rPr>
                <w:sz w:val="21"/>
                <w:szCs w:val="21"/>
              </w:rPr>
            </w:pPr>
            <w:r w:rsidRPr="004D6089">
              <w:rPr>
                <w:sz w:val="21"/>
                <w:szCs w:val="21"/>
              </w:rPr>
              <w:t>5.6%</w:t>
            </w:r>
          </w:p>
        </w:tc>
      </w:tr>
      <w:tr w:rsidR="004D6089" w:rsidRPr="00C035EC" w14:paraId="0A69AB47" w14:textId="77777777" w:rsidTr="004D6089">
        <w:trPr>
          <w:trHeight w:val="288"/>
        </w:trPr>
        <w:tc>
          <w:tcPr>
            <w:tcW w:w="6477" w:type="dxa"/>
            <w:shd w:val="clear" w:color="auto" w:fill="auto"/>
            <w:noWrap/>
            <w:vAlign w:val="center"/>
          </w:tcPr>
          <w:p w14:paraId="0B29CE6C" w14:textId="279AFFDB" w:rsidR="004D6089" w:rsidRPr="004D6089" w:rsidRDefault="004D6089" w:rsidP="004D6089">
            <w:pPr>
              <w:spacing w:after="0" w:line="240" w:lineRule="auto"/>
              <w:rPr>
                <w:sz w:val="21"/>
                <w:szCs w:val="21"/>
              </w:rPr>
            </w:pPr>
            <w:r w:rsidRPr="004D6089">
              <w:rPr>
                <w:sz w:val="21"/>
                <w:szCs w:val="21"/>
              </w:rPr>
              <w:t>Information (51)</w:t>
            </w:r>
          </w:p>
        </w:tc>
        <w:tc>
          <w:tcPr>
            <w:tcW w:w="900" w:type="dxa"/>
            <w:shd w:val="clear" w:color="auto" w:fill="auto"/>
            <w:noWrap/>
            <w:vAlign w:val="center"/>
          </w:tcPr>
          <w:p w14:paraId="5DE0C54C" w14:textId="09A5D542" w:rsidR="004D6089" w:rsidRPr="004D6089" w:rsidRDefault="004D6089" w:rsidP="004D6089">
            <w:pPr>
              <w:spacing w:after="0" w:line="240" w:lineRule="auto"/>
              <w:jc w:val="center"/>
              <w:rPr>
                <w:sz w:val="21"/>
                <w:szCs w:val="21"/>
              </w:rPr>
            </w:pPr>
            <w:r w:rsidRPr="004D6089">
              <w:rPr>
                <w:sz w:val="21"/>
                <w:szCs w:val="21"/>
              </w:rPr>
              <w:t>7,970</w:t>
            </w:r>
          </w:p>
        </w:tc>
        <w:tc>
          <w:tcPr>
            <w:tcW w:w="900" w:type="dxa"/>
            <w:vAlign w:val="center"/>
          </w:tcPr>
          <w:p w14:paraId="12FDDA11" w14:textId="37BF8AE0" w:rsidR="004D6089" w:rsidRPr="004D6089" w:rsidRDefault="004D6089" w:rsidP="004D6089">
            <w:pPr>
              <w:spacing w:after="0" w:line="240" w:lineRule="auto"/>
              <w:jc w:val="center"/>
              <w:rPr>
                <w:sz w:val="21"/>
                <w:szCs w:val="21"/>
              </w:rPr>
            </w:pPr>
            <w:r w:rsidRPr="004D6089">
              <w:rPr>
                <w:sz w:val="21"/>
                <w:szCs w:val="21"/>
              </w:rPr>
              <w:t>9,426</w:t>
            </w:r>
          </w:p>
        </w:tc>
        <w:tc>
          <w:tcPr>
            <w:tcW w:w="1170" w:type="dxa"/>
            <w:vAlign w:val="center"/>
          </w:tcPr>
          <w:p w14:paraId="2FA36F68" w14:textId="7F33D586" w:rsidR="004D6089" w:rsidRPr="004D6089" w:rsidRDefault="004D6089" w:rsidP="004D6089">
            <w:pPr>
              <w:spacing w:after="0" w:line="240" w:lineRule="auto"/>
              <w:jc w:val="center"/>
              <w:rPr>
                <w:color w:val="FF0000"/>
                <w:sz w:val="21"/>
                <w:szCs w:val="21"/>
              </w:rPr>
            </w:pPr>
            <w:r w:rsidRPr="004D6089">
              <w:rPr>
                <w:sz w:val="21"/>
                <w:szCs w:val="21"/>
              </w:rPr>
              <w:t>18%</w:t>
            </w:r>
          </w:p>
        </w:tc>
        <w:tc>
          <w:tcPr>
            <w:tcW w:w="900" w:type="dxa"/>
            <w:vAlign w:val="center"/>
          </w:tcPr>
          <w:p w14:paraId="2BF5A939" w14:textId="6FA23F76" w:rsidR="004D6089" w:rsidRPr="004D6089" w:rsidRDefault="004D6089" w:rsidP="004D6089">
            <w:pPr>
              <w:spacing w:after="0" w:line="240" w:lineRule="auto"/>
              <w:jc w:val="center"/>
              <w:rPr>
                <w:sz w:val="21"/>
                <w:szCs w:val="21"/>
              </w:rPr>
            </w:pPr>
            <w:r w:rsidRPr="004D6089">
              <w:rPr>
                <w:sz w:val="21"/>
                <w:szCs w:val="21"/>
              </w:rPr>
              <w:t>5.2%</w:t>
            </w:r>
          </w:p>
        </w:tc>
      </w:tr>
      <w:tr w:rsidR="004D6089" w:rsidRPr="00C035EC" w14:paraId="3BD4BDFA" w14:textId="77777777" w:rsidTr="004D6089">
        <w:trPr>
          <w:trHeight w:val="288"/>
        </w:trPr>
        <w:tc>
          <w:tcPr>
            <w:tcW w:w="6477" w:type="dxa"/>
            <w:shd w:val="clear" w:color="auto" w:fill="auto"/>
            <w:noWrap/>
            <w:vAlign w:val="center"/>
          </w:tcPr>
          <w:p w14:paraId="70C6A72A" w14:textId="72384F3F" w:rsidR="004D6089" w:rsidRPr="004D6089" w:rsidRDefault="004D6089" w:rsidP="004D6089">
            <w:pPr>
              <w:spacing w:after="0" w:line="240" w:lineRule="auto"/>
              <w:rPr>
                <w:sz w:val="21"/>
                <w:szCs w:val="21"/>
              </w:rPr>
            </w:pPr>
            <w:r w:rsidRPr="004D6089">
              <w:rPr>
                <w:sz w:val="21"/>
                <w:szCs w:val="21"/>
              </w:rPr>
              <w:t>Wholesale Trade (42)</w:t>
            </w:r>
          </w:p>
        </w:tc>
        <w:tc>
          <w:tcPr>
            <w:tcW w:w="900" w:type="dxa"/>
            <w:shd w:val="clear" w:color="auto" w:fill="auto"/>
            <w:noWrap/>
            <w:vAlign w:val="center"/>
          </w:tcPr>
          <w:p w14:paraId="1007F5A4" w14:textId="73F46CA9" w:rsidR="004D6089" w:rsidRPr="004D6089" w:rsidRDefault="004D6089" w:rsidP="004D6089">
            <w:pPr>
              <w:spacing w:after="0" w:line="240" w:lineRule="auto"/>
              <w:jc w:val="center"/>
              <w:rPr>
                <w:sz w:val="21"/>
                <w:szCs w:val="21"/>
              </w:rPr>
            </w:pPr>
            <w:r w:rsidRPr="004D6089">
              <w:rPr>
                <w:sz w:val="21"/>
                <w:szCs w:val="21"/>
              </w:rPr>
              <w:t>7,676</w:t>
            </w:r>
          </w:p>
        </w:tc>
        <w:tc>
          <w:tcPr>
            <w:tcW w:w="900" w:type="dxa"/>
            <w:vAlign w:val="center"/>
          </w:tcPr>
          <w:p w14:paraId="1C673FF7" w14:textId="395D4578" w:rsidR="004D6089" w:rsidRPr="004D6089" w:rsidRDefault="004D6089" w:rsidP="004D6089">
            <w:pPr>
              <w:spacing w:after="0" w:line="240" w:lineRule="auto"/>
              <w:jc w:val="center"/>
              <w:rPr>
                <w:sz w:val="21"/>
                <w:szCs w:val="21"/>
              </w:rPr>
            </w:pPr>
            <w:r w:rsidRPr="004D6089">
              <w:rPr>
                <w:sz w:val="21"/>
                <w:szCs w:val="21"/>
              </w:rPr>
              <w:t>8,000</w:t>
            </w:r>
          </w:p>
        </w:tc>
        <w:tc>
          <w:tcPr>
            <w:tcW w:w="1170" w:type="dxa"/>
            <w:vAlign w:val="center"/>
          </w:tcPr>
          <w:p w14:paraId="400DA0BA" w14:textId="6A7FB478" w:rsidR="004D6089" w:rsidRPr="004D6089" w:rsidRDefault="004D6089" w:rsidP="004D6089">
            <w:pPr>
              <w:spacing w:after="0" w:line="240" w:lineRule="auto"/>
              <w:jc w:val="center"/>
              <w:rPr>
                <w:sz w:val="21"/>
                <w:szCs w:val="21"/>
              </w:rPr>
            </w:pPr>
            <w:r w:rsidRPr="004D6089">
              <w:rPr>
                <w:sz w:val="21"/>
                <w:szCs w:val="21"/>
              </w:rPr>
              <w:t>4%</w:t>
            </w:r>
          </w:p>
        </w:tc>
        <w:tc>
          <w:tcPr>
            <w:tcW w:w="900" w:type="dxa"/>
            <w:vAlign w:val="center"/>
          </w:tcPr>
          <w:p w14:paraId="65DBC9AC" w14:textId="40CB674C" w:rsidR="004D6089" w:rsidRPr="004D6089" w:rsidRDefault="004D6089" w:rsidP="004D6089">
            <w:pPr>
              <w:spacing w:after="0" w:line="240" w:lineRule="auto"/>
              <w:jc w:val="center"/>
              <w:rPr>
                <w:sz w:val="21"/>
                <w:szCs w:val="21"/>
              </w:rPr>
            </w:pPr>
            <w:r w:rsidRPr="004D6089">
              <w:rPr>
                <w:sz w:val="21"/>
                <w:szCs w:val="21"/>
              </w:rPr>
              <w:t>5.0%</w:t>
            </w:r>
          </w:p>
        </w:tc>
      </w:tr>
      <w:tr w:rsidR="004D6089" w:rsidRPr="00C035EC" w14:paraId="74939A76" w14:textId="77777777" w:rsidTr="004D6089">
        <w:trPr>
          <w:trHeight w:val="288"/>
        </w:trPr>
        <w:tc>
          <w:tcPr>
            <w:tcW w:w="6477" w:type="dxa"/>
            <w:shd w:val="clear" w:color="auto" w:fill="auto"/>
            <w:noWrap/>
            <w:vAlign w:val="center"/>
          </w:tcPr>
          <w:p w14:paraId="6B88E846" w14:textId="722039C5" w:rsidR="004D6089" w:rsidRPr="004D6089" w:rsidRDefault="004D6089" w:rsidP="004D6089">
            <w:pPr>
              <w:spacing w:after="0" w:line="240" w:lineRule="auto"/>
              <w:rPr>
                <w:sz w:val="21"/>
                <w:szCs w:val="21"/>
              </w:rPr>
            </w:pPr>
            <w:r w:rsidRPr="004D6089">
              <w:rPr>
                <w:sz w:val="21"/>
                <w:szCs w:val="21"/>
              </w:rPr>
              <w:t>Other Services (except Public Administration) (81)</w:t>
            </w:r>
          </w:p>
        </w:tc>
        <w:tc>
          <w:tcPr>
            <w:tcW w:w="900" w:type="dxa"/>
            <w:shd w:val="clear" w:color="auto" w:fill="auto"/>
            <w:noWrap/>
            <w:vAlign w:val="center"/>
          </w:tcPr>
          <w:p w14:paraId="7E43B811" w14:textId="35BC6950" w:rsidR="004D6089" w:rsidRPr="004D6089" w:rsidRDefault="004D6089" w:rsidP="004D6089">
            <w:pPr>
              <w:spacing w:after="0" w:line="240" w:lineRule="auto"/>
              <w:jc w:val="center"/>
              <w:rPr>
                <w:sz w:val="21"/>
                <w:szCs w:val="21"/>
              </w:rPr>
            </w:pPr>
            <w:r w:rsidRPr="004D6089">
              <w:rPr>
                <w:sz w:val="21"/>
                <w:szCs w:val="21"/>
              </w:rPr>
              <w:t>6,674</w:t>
            </w:r>
          </w:p>
        </w:tc>
        <w:tc>
          <w:tcPr>
            <w:tcW w:w="900" w:type="dxa"/>
            <w:vAlign w:val="center"/>
          </w:tcPr>
          <w:p w14:paraId="06F96116" w14:textId="4566B357" w:rsidR="004D6089" w:rsidRPr="004D6089" w:rsidRDefault="004D6089" w:rsidP="004D6089">
            <w:pPr>
              <w:spacing w:after="0" w:line="240" w:lineRule="auto"/>
              <w:jc w:val="center"/>
              <w:rPr>
                <w:sz w:val="21"/>
                <w:szCs w:val="21"/>
              </w:rPr>
            </w:pPr>
            <w:r w:rsidRPr="004D6089">
              <w:rPr>
                <w:sz w:val="21"/>
                <w:szCs w:val="21"/>
              </w:rPr>
              <w:t>7,105</w:t>
            </w:r>
          </w:p>
        </w:tc>
        <w:tc>
          <w:tcPr>
            <w:tcW w:w="1170" w:type="dxa"/>
            <w:vAlign w:val="center"/>
          </w:tcPr>
          <w:p w14:paraId="280E34AD" w14:textId="25F2E0C1" w:rsidR="004D6089" w:rsidRPr="004D6089" w:rsidRDefault="004D6089" w:rsidP="004D6089">
            <w:pPr>
              <w:spacing w:after="0" w:line="240" w:lineRule="auto"/>
              <w:jc w:val="center"/>
              <w:rPr>
                <w:sz w:val="21"/>
                <w:szCs w:val="21"/>
              </w:rPr>
            </w:pPr>
            <w:r w:rsidRPr="004D6089">
              <w:rPr>
                <w:sz w:val="21"/>
                <w:szCs w:val="21"/>
              </w:rPr>
              <w:t>6%</w:t>
            </w:r>
          </w:p>
        </w:tc>
        <w:tc>
          <w:tcPr>
            <w:tcW w:w="900" w:type="dxa"/>
            <w:vAlign w:val="center"/>
          </w:tcPr>
          <w:p w14:paraId="4407A6B7" w14:textId="65A58AB8" w:rsidR="004D6089" w:rsidRPr="004D6089" w:rsidRDefault="004D6089" w:rsidP="004D6089">
            <w:pPr>
              <w:spacing w:after="0" w:line="240" w:lineRule="auto"/>
              <w:jc w:val="center"/>
              <w:rPr>
                <w:sz w:val="21"/>
                <w:szCs w:val="21"/>
              </w:rPr>
            </w:pPr>
            <w:r w:rsidRPr="004D6089">
              <w:rPr>
                <w:sz w:val="21"/>
                <w:szCs w:val="21"/>
              </w:rPr>
              <w:t>4.4%</w:t>
            </w:r>
          </w:p>
        </w:tc>
      </w:tr>
      <w:tr w:rsidR="004D6089" w:rsidRPr="00C035EC" w14:paraId="49FEB0EB" w14:textId="77777777" w:rsidTr="004D6089">
        <w:trPr>
          <w:trHeight w:val="288"/>
        </w:trPr>
        <w:tc>
          <w:tcPr>
            <w:tcW w:w="6477" w:type="dxa"/>
            <w:shd w:val="clear" w:color="auto" w:fill="auto"/>
            <w:noWrap/>
            <w:vAlign w:val="center"/>
          </w:tcPr>
          <w:p w14:paraId="5D9994DB" w14:textId="7737C488" w:rsidR="004D6089" w:rsidRPr="004D6089" w:rsidRDefault="004D6089" w:rsidP="004D6089">
            <w:pPr>
              <w:spacing w:after="0" w:line="240" w:lineRule="auto"/>
              <w:rPr>
                <w:sz w:val="21"/>
                <w:szCs w:val="21"/>
              </w:rPr>
            </w:pPr>
            <w:r w:rsidRPr="004D6089">
              <w:rPr>
                <w:sz w:val="21"/>
                <w:szCs w:val="21"/>
              </w:rPr>
              <w:t>Management of Companies and Enterprises (55)</w:t>
            </w:r>
          </w:p>
        </w:tc>
        <w:tc>
          <w:tcPr>
            <w:tcW w:w="900" w:type="dxa"/>
            <w:shd w:val="clear" w:color="auto" w:fill="auto"/>
            <w:noWrap/>
            <w:vAlign w:val="center"/>
          </w:tcPr>
          <w:p w14:paraId="67F0764A" w14:textId="6DF64A1B" w:rsidR="004D6089" w:rsidRPr="004D6089" w:rsidRDefault="004D6089" w:rsidP="004D6089">
            <w:pPr>
              <w:spacing w:after="0" w:line="240" w:lineRule="auto"/>
              <w:jc w:val="center"/>
              <w:rPr>
                <w:sz w:val="21"/>
                <w:szCs w:val="21"/>
              </w:rPr>
            </w:pPr>
            <w:r w:rsidRPr="004D6089">
              <w:rPr>
                <w:sz w:val="21"/>
                <w:szCs w:val="21"/>
              </w:rPr>
              <w:t>6,000</w:t>
            </w:r>
          </w:p>
        </w:tc>
        <w:tc>
          <w:tcPr>
            <w:tcW w:w="900" w:type="dxa"/>
            <w:vAlign w:val="center"/>
          </w:tcPr>
          <w:p w14:paraId="0EF6E1D5" w14:textId="55CA0049" w:rsidR="004D6089" w:rsidRPr="004D6089" w:rsidRDefault="004D6089" w:rsidP="004D6089">
            <w:pPr>
              <w:spacing w:after="0" w:line="240" w:lineRule="auto"/>
              <w:jc w:val="center"/>
              <w:rPr>
                <w:sz w:val="21"/>
                <w:szCs w:val="21"/>
              </w:rPr>
            </w:pPr>
            <w:r w:rsidRPr="004D6089">
              <w:rPr>
                <w:sz w:val="21"/>
                <w:szCs w:val="21"/>
              </w:rPr>
              <w:t>6,152</w:t>
            </w:r>
          </w:p>
        </w:tc>
        <w:tc>
          <w:tcPr>
            <w:tcW w:w="1170" w:type="dxa"/>
            <w:vAlign w:val="center"/>
          </w:tcPr>
          <w:p w14:paraId="30425FE7" w14:textId="7A9C82D6" w:rsidR="004D6089" w:rsidRPr="004D6089" w:rsidRDefault="004D6089" w:rsidP="004D6089">
            <w:pPr>
              <w:spacing w:after="0" w:line="240" w:lineRule="auto"/>
              <w:jc w:val="center"/>
              <w:rPr>
                <w:sz w:val="21"/>
                <w:szCs w:val="21"/>
              </w:rPr>
            </w:pPr>
            <w:r w:rsidRPr="004D6089">
              <w:rPr>
                <w:sz w:val="21"/>
                <w:szCs w:val="21"/>
              </w:rPr>
              <w:t>3%</w:t>
            </w:r>
          </w:p>
        </w:tc>
        <w:tc>
          <w:tcPr>
            <w:tcW w:w="900" w:type="dxa"/>
            <w:vAlign w:val="center"/>
          </w:tcPr>
          <w:p w14:paraId="7D65EB3E" w14:textId="7AFDA88E" w:rsidR="004D6089" w:rsidRPr="004D6089" w:rsidRDefault="004D6089" w:rsidP="004D6089">
            <w:pPr>
              <w:spacing w:after="0" w:line="240" w:lineRule="auto"/>
              <w:jc w:val="center"/>
              <w:rPr>
                <w:sz w:val="21"/>
                <w:szCs w:val="21"/>
              </w:rPr>
            </w:pPr>
            <w:r w:rsidRPr="004D6089">
              <w:rPr>
                <w:sz w:val="21"/>
                <w:szCs w:val="21"/>
              </w:rPr>
              <w:t>3.9%</w:t>
            </w:r>
          </w:p>
        </w:tc>
      </w:tr>
      <w:tr w:rsidR="004D6089" w:rsidRPr="00C035EC" w14:paraId="25690D25" w14:textId="77777777" w:rsidTr="004D6089">
        <w:trPr>
          <w:trHeight w:val="288"/>
        </w:trPr>
        <w:tc>
          <w:tcPr>
            <w:tcW w:w="6477" w:type="dxa"/>
            <w:shd w:val="clear" w:color="auto" w:fill="auto"/>
            <w:noWrap/>
            <w:vAlign w:val="center"/>
          </w:tcPr>
          <w:p w14:paraId="4AD609E7" w14:textId="3B56EA56" w:rsidR="004D6089" w:rsidRPr="004D6089" w:rsidRDefault="004D6089" w:rsidP="004D6089">
            <w:pPr>
              <w:spacing w:after="0" w:line="240" w:lineRule="auto"/>
              <w:rPr>
                <w:sz w:val="21"/>
                <w:szCs w:val="21"/>
              </w:rPr>
            </w:pPr>
            <w:r w:rsidRPr="004D6089">
              <w:rPr>
                <w:sz w:val="21"/>
                <w:szCs w:val="21"/>
              </w:rPr>
              <w:t>Accommodation and Food Services (72)</w:t>
            </w:r>
          </w:p>
        </w:tc>
        <w:tc>
          <w:tcPr>
            <w:tcW w:w="900" w:type="dxa"/>
            <w:shd w:val="clear" w:color="auto" w:fill="auto"/>
            <w:noWrap/>
            <w:vAlign w:val="center"/>
          </w:tcPr>
          <w:p w14:paraId="1046B74A" w14:textId="1A5DFDFF" w:rsidR="004D6089" w:rsidRPr="004D6089" w:rsidRDefault="004D6089" w:rsidP="004D6089">
            <w:pPr>
              <w:spacing w:after="0" w:line="240" w:lineRule="auto"/>
              <w:jc w:val="center"/>
              <w:rPr>
                <w:sz w:val="21"/>
                <w:szCs w:val="21"/>
              </w:rPr>
            </w:pPr>
            <w:r w:rsidRPr="004D6089">
              <w:rPr>
                <w:sz w:val="21"/>
                <w:szCs w:val="21"/>
              </w:rPr>
              <w:t>4,863</w:t>
            </w:r>
          </w:p>
        </w:tc>
        <w:tc>
          <w:tcPr>
            <w:tcW w:w="900" w:type="dxa"/>
            <w:vAlign w:val="center"/>
          </w:tcPr>
          <w:p w14:paraId="03F25998" w14:textId="6989E70B" w:rsidR="004D6089" w:rsidRPr="004D6089" w:rsidRDefault="004D6089" w:rsidP="004D6089">
            <w:pPr>
              <w:spacing w:after="0" w:line="240" w:lineRule="auto"/>
              <w:jc w:val="center"/>
              <w:rPr>
                <w:sz w:val="21"/>
                <w:szCs w:val="21"/>
              </w:rPr>
            </w:pPr>
            <w:r w:rsidRPr="004D6089">
              <w:rPr>
                <w:sz w:val="21"/>
                <w:szCs w:val="21"/>
              </w:rPr>
              <w:t>5,325</w:t>
            </w:r>
          </w:p>
        </w:tc>
        <w:tc>
          <w:tcPr>
            <w:tcW w:w="1170" w:type="dxa"/>
            <w:vAlign w:val="center"/>
          </w:tcPr>
          <w:p w14:paraId="0363C92E" w14:textId="21AE2545" w:rsidR="004D6089" w:rsidRPr="004D6089" w:rsidRDefault="004D6089" w:rsidP="004D6089">
            <w:pPr>
              <w:spacing w:after="0" w:line="240" w:lineRule="auto"/>
              <w:jc w:val="center"/>
              <w:rPr>
                <w:sz w:val="21"/>
                <w:szCs w:val="21"/>
              </w:rPr>
            </w:pPr>
            <w:r w:rsidRPr="004D6089">
              <w:rPr>
                <w:sz w:val="21"/>
                <w:szCs w:val="21"/>
              </w:rPr>
              <w:t>10%</w:t>
            </w:r>
          </w:p>
        </w:tc>
        <w:tc>
          <w:tcPr>
            <w:tcW w:w="900" w:type="dxa"/>
            <w:vAlign w:val="center"/>
          </w:tcPr>
          <w:p w14:paraId="26299C97" w14:textId="0018E65B" w:rsidR="004D6089" w:rsidRPr="004D6089" w:rsidRDefault="004D6089" w:rsidP="004D6089">
            <w:pPr>
              <w:spacing w:after="0" w:line="240" w:lineRule="auto"/>
              <w:jc w:val="center"/>
              <w:rPr>
                <w:sz w:val="21"/>
                <w:szCs w:val="21"/>
              </w:rPr>
            </w:pPr>
            <w:r w:rsidRPr="004D6089">
              <w:rPr>
                <w:sz w:val="21"/>
                <w:szCs w:val="21"/>
              </w:rPr>
              <w:t>3.2%</w:t>
            </w:r>
          </w:p>
        </w:tc>
      </w:tr>
      <w:tr w:rsidR="004D6089" w:rsidRPr="00C035EC" w14:paraId="425E7AF5" w14:textId="77777777" w:rsidTr="004D6089">
        <w:trPr>
          <w:trHeight w:val="288"/>
        </w:trPr>
        <w:tc>
          <w:tcPr>
            <w:tcW w:w="6477" w:type="dxa"/>
            <w:shd w:val="clear" w:color="auto" w:fill="auto"/>
            <w:noWrap/>
            <w:vAlign w:val="center"/>
          </w:tcPr>
          <w:p w14:paraId="4A2A1870" w14:textId="6C66A6B7" w:rsidR="004D6089" w:rsidRPr="004D6089" w:rsidRDefault="004D6089" w:rsidP="004D6089">
            <w:pPr>
              <w:spacing w:after="0" w:line="240" w:lineRule="auto"/>
              <w:rPr>
                <w:sz w:val="21"/>
                <w:szCs w:val="21"/>
              </w:rPr>
            </w:pPr>
            <w:r w:rsidRPr="004D6089">
              <w:rPr>
                <w:sz w:val="21"/>
                <w:szCs w:val="21"/>
              </w:rPr>
              <w:t>Transportation and Warehousing (48)</w:t>
            </w:r>
          </w:p>
        </w:tc>
        <w:tc>
          <w:tcPr>
            <w:tcW w:w="900" w:type="dxa"/>
            <w:shd w:val="clear" w:color="auto" w:fill="auto"/>
            <w:noWrap/>
            <w:vAlign w:val="center"/>
          </w:tcPr>
          <w:p w14:paraId="4BF84BEA" w14:textId="36A02D5C" w:rsidR="004D6089" w:rsidRPr="004D6089" w:rsidRDefault="004D6089" w:rsidP="004D6089">
            <w:pPr>
              <w:spacing w:after="0" w:line="240" w:lineRule="auto"/>
              <w:jc w:val="center"/>
              <w:rPr>
                <w:sz w:val="21"/>
                <w:szCs w:val="21"/>
              </w:rPr>
            </w:pPr>
            <w:r w:rsidRPr="004D6089">
              <w:rPr>
                <w:sz w:val="21"/>
                <w:szCs w:val="21"/>
              </w:rPr>
              <w:t>4,023</w:t>
            </w:r>
          </w:p>
        </w:tc>
        <w:tc>
          <w:tcPr>
            <w:tcW w:w="900" w:type="dxa"/>
            <w:vAlign w:val="center"/>
          </w:tcPr>
          <w:p w14:paraId="0F8537F0" w14:textId="1D0429C5" w:rsidR="004D6089" w:rsidRPr="004D6089" w:rsidRDefault="004D6089" w:rsidP="004D6089">
            <w:pPr>
              <w:spacing w:after="0" w:line="240" w:lineRule="auto"/>
              <w:jc w:val="center"/>
              <w:rPr>
                <w:sz w:val="21"/>
                <w:szCs w:val="21"/>
              </w:rPr>
            </w:pPr>
            <w:r w:rsidRPr="004D6089">
              <w:rPr>
                <w:sz w:val="21"/>
                <w:szCs w:val="21"/>
              </w:rPr>
              <w:t>4,335</w:t>
            </w:r>
          </w:p>
        </w:tc>
        <w:tc>
          <w:tcPr>
            <w:tcW w:w="1170" w:type="dxa"/>
            <w:vAlign w:val="center"/>
          </w:tcPr>
          <w:p w14:paraId="04BFA332" w14:textId="2F89BBFD" w:rsidR="004D6089" w:rsidRPr="004D6089" w:rsidRDefault="004D6089" w:rsidP="004D6089">
            <w:pPr>
              <w:spacing w:after="0" w:line="240" w:lineRule="auto"/>
              <w:jc w:val="center"/>
              <w:rPr>
                <w:sz w:val="21"/>
                <w:szCs w:val="21"/>
              </w:rPr>
            </w:pPr>
            <w:r w:rsidRPr="004D6089">
              <w:rPr>
                <w:sz w:val="21"/>
                <w:szCs w:val="21"/>
              </w:rPr>
              <w:t>8%</w:t>
            </w:r>
          </w:p>
        </w:tc>
        <w:tc>
          <w:tcPr>
            <w:tcW w:w="900" w:type="dxa"/>
            <w:vAlign w:val="center"/>
          </w:tcPr>
          <w:p w14:paraId="46E460B3" w14:textId="0A667C74" w:rsidR="004D6089" w:rsidRPr="004D6089" w:rsidRDefault="004D6089" w:rsidP="004D6089">
            <w:pPr>
              <w:spacing w:after="0" w:line="240" w:lineRule="auto"/>
              <w:jc w:val="center"/>
              <w:rPr>
                <w:sz w:val="21"/>
                <w:szCs w:val="21"/>
              </w:rPr>
            </w:pPr>
            <w:r w:rsidRPr="004D6089">
              <w:rPr>
                <w:sz w:val="21"/>
                <w:szCs w:val="21"/>
              </w:rPr>
              <w:t>2.6%</w:t>
            </w:r>
          </w:p>
        </w:tc>
      </w:tr>
      <w:tr w:rsidR="004D6089" w:rsidRPr="00C035EC" w14:paraId="2879C503" w14:textId="77777777" w:rsidTr="004D6089">
        <w:trPr>
          <w:trHeight w:val="288"/>
        </w:trPr>
        <w:tc>
          <w:tcPr>
            <w:tcW w:w="6477" w:type="dxa"/>
            <w:shd w:val="clear" w:color="auto" w:fill="auto"/>
            <w:noWrap/>
            <w:vAlign w:val="center"/>
          </w:tcPr>
          <w:p w14:paraId="3D9FF13B" w14:textId="46BA3EF9" w:rsidR="004D6089" w:rsidRPr="004D6089" w:rsidRDefault="004D6089" w:rsidP="004D6089">
            <w:pPr>
              <w:spacing w:after="0" w:line="240" w:lineRule="auto"/>
              <w:rPr>
                <w:sz w:val="21"/>
                <w:szCs w:val="21"/>
              </w:rPr>
            </w:pPr>
            <w:r w:rsidRPr="004D6089">
              <w:rPr>
                <w:sz w:val="21"/>
                <w:szCs w:val="21"/>
              </w:rPr>
              <w:t>Educational Services (61)</w:t>
            </w:r>
          </w:p>
        </w:tc>
        <w:tc>
          <w:tcPr>
            <w:tcW w:w="900" w:type="dxa"/>
            <w:shd w:val="clear" w:color="auto" w:fill="auto"/>
            <w:noWrap/>
            <w:vAlign w:val="center"/>
          </w:tcPr>
          <w:p w14:paraId="3BF63150" w14:textId="3782D14F" w:rsidR="004D6089" w:rsidRPr="004D6089" w:rsidRDefault="004D6089" w:rsidP="004D6089">
            <w:pPr>
              <w:spacing w:after="0" w:line="240" w:lineRule="auto"/>
              <w:jc w:val="center"/>
              <w:rPr>
                <w:sz w:val="21"/>
                <w:szCs w:val="21"/>
              </w:rPr>
            </w:pPr>
            <w:r w:rsidRPr="004D6089">
              <w:rPr>
                <w:sz w:val="21"/>
                <w:szCs w:val="21"/>
              </w:rPr>
              <w:t>3,374</w:t>
            </w:r>
          </w:p>
        </w:tc>
        <w:tc>
          <w:tcPr>
            <w:tcW w:w="900" w:type="dxa"/>
            <w:vAlign w:val="center"/>
          </w:tcPr>
          <w:p w14:paraId="6ECE8B79" w14:textId="361FCA19" w:rsidR="004D6089" w:rsidRPr="004D6089" w:rsidRDefault="004D6089" w:rsidP="004D6089">
            <w:pPr>
              <w:spacing w:after="0" w:line="240" w:lineRule="auto"/>
              <w:jc w:val="center"/>
              <w:rPr>
                <w:sz w:val="21"/>
                <w:szCs w:val="21"/>
              </w:rPr>
            </w:pPr>
            <w:r w:rsidRPr="004D6089">
              <w:rPr>
                <w:sz w:val="21"/>
                <w:szCs w:val="21"/>
              </w:rPr>
              <w:t>3,767</w:t>
            </w:r>
          </w:p>
        </w:tc>
        <w:tc>
          <w:tcPr>
            <w:tcW w:w="1170" w:type="dxa"/>
            <w:vAlign w:val="center"/>
          </w:tcPr>
          <w:p w14:paraId="04C990C1" w14:textId="143AFD45"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43C2EFE4" w14:textId="13464871" w:rsidR="004D6089" w:rsidRPr="004D6089" w:rsidRDefault="004D6089" w:rsidP="004D6089">
            <w:pPr>
              <w:spacing w:after="0" w:line="240" w:lineRule="auto"/>
              <w:jc w:val="center"/>
              <w:rPr>
                <w:sz w:val="21"/>
                <w:szCs w:val="21"/>
              </w:rPr>
            </w:pPr>
            <w:r w:rsidRPr="004D6089">
              <w:rPr>
                <w:sz w:val="21"/>
                <w:szCs w:val="21"/>
              </w:rPr>
              <w:t>2.2%</w:t>
            </w:r>
          </w:p>
        </w:tc>
      </w:tr>
      <w:tr w:rsidR="004D6089" w:rsidRPr="00C035EC" w14:paraId="379C217C" w14:textId="77777777" w:rsidTr="004D6089">
        <w:trPr>
          <w:trHeight w:val="288"/>
        </w:trPr>
        <w:tc>
          <w:tcPr>
            <w:tcW w:w="6477" w:type="dxa"/>
            <w:shd w:val="clear" w:color="auto" w:fill="auto"/>
            <w:noWrap/>
            <w:vAlign w:val="center"/>
          </w:tcPr>
          <w:p w14:paraId="6287CCFE" w14:textId="1B0A8EE7" w:rsidR="004D6089" w:rsidRPr="004D6089" w:rsidRDefault="004D6089" w:rsidP="004D6089">
            <w:pPr>
              <w:spacing w:after="0" w:line="240" w:lineRule="auto"/>
              <w:rPr>
                <w:sz w:val="21"/>
                <w:szCs w:val="21"/>
              </w:rPr>
            </w:pPr>
            <w:r w:rsidRPr="004D6089">
              <w:rPr>
                <w:sz w:val="21"/>
                <w:szCs w:val="21"/>
              </w:rPr>
              <w:t>Arts, Entertainment, and Recreation (71)</w:t>
            </w:r>
          </w:p>
        </w:tc>
        <w:tc>
          <w:tcPr>
            <w:tcW w:w="900" w:type="dxa"/>
            <w:shd w:val="clear" w:color="auto" w:fill="auto"/>
            <w:noWrap/>
            <w:vAlign w:val="center"/>
          </w:tcPr>
          <w:p w14:paraId="0ED0225D" w14:textId="7CADBA1D" w:rsidR="004D6089" w:rsidRPr="004D6089" w:rsidRDefault="004D6089" w:rsidP="004D6089">
            <w:pPr>
              <w:spacing w:after="0" w:line="240" w:lineRule="auto"/>
              <w:jc w:val="center"/>
              <w:rPr>
                <w:sz w:val="21"/>
                <w:szCs w:val="21"/>
              </w:rPr>
            </w:pPr>
            <w:r w:rsidRPr="004D6089">
              <w:rPr>
                <w:sz w:val="21"/>
                <w:szCs w:val="21"/>
              </w:rPr>
              <w:t>3,068</w:t>
            </w:r>
          </w:p>
        </w:tc>
        <w:tc>
          <w:tcPr>
            <w:tcW w:w="900" w:type="dxa"/>
            <w:vAlign w:val="center"/>
          </w:tcPr>
          <w:p w14:paraId="61C30773" w14:textId="708FA2C8" w:rsidR="004D6089" w:rsidRPr="004D6089" w:rsidRDefault="004D6089" w:rsidP="004D6089">
            <w:pPr>
              <w:spacing w:after="0" w:line="240" w:lineRule="auto"/>
              <w:jc w:val="center"/>
              <w:rPr>
                <w:sz w:val="21"/>
                <w:szCs w:val="21"/>
              </w:rPr>
            </w:pPr>
            <w:r w:rsidRPr="004D6089">
              <w:rPr>
                <w:sz w:val="21"/>
                <w:szCs w:val="21"/>
              </w:rPr>
              <w:t>3,390</w:t>
            </w:r>
          </w:p>
        </w:tc>
        <w:tc>
          <w:tcPr>
            <w:tcW w:w="1170" w:type="dxa"/>
            <w:vAlign w:val="center"/>
          </w:tcPr>
          <w:p w14:paraId="1201B36D" w14:textId="24E8A903" w:rsidR="004D6089" w:rsidRPr="004D6089" w:rsidRDefault="004D6089" w:rsidP="004D6089">
            <w:pPr>
              <w:spacing w:after="0" w:line="240" w:lineRule="auto"/>
              <w:jc w:val="center"/>
              <w:rPr>
                <w:sz w:val="21"/>
                <w:szCs w:val="21"/>
              </w:rPr>
            </w:pPr>
            <w:r w:rsidRPr="004D6089">
              <w:rPr>
                <w:sz w:val="21"/>
                <w:szCs w:val="21"/>
              </w:rPr>
              <w:t>10%</w:t>
            </w:r>
          </w:p>
        </w:tc>
        <w:tc>
          <w:tcPr>
            <w:tcW w:w="900" w:type="dxa"/>
            <w:vAlign w:val="center"/>
          </w:tcPr>
          <w:p w14:paraId="664D1E9C" w14:textId="3B800E82" w:rsidR="004D6089" w:rsidRPr="004D6089" w:rsidRDefault="004D6089" w:rsidP="004D6089">
            <w:pPr>
              <w:spacing w:after="0" w:line="240" w:lineRule="auto"/>
              <w:jc w:val="center"/>
              <w:rPr>
                <w:sz w:val="21"/>
                <w:szCs w:val="21"/>
              </w:rPr>
            </w:pPr>
            <w:r w:rsidRPr="004D6089">
              <w:rPr>
                <w:sz w:val="21"/>
                <w:szCs w:val="21"/>
              </w:rPr>
              <w:t>2.0%</w:t>
            </w:r>
          </w:p>
        </w:tc>
      </w:tr>
    </w:tbl>
    <w:p w14:paraId="6B20167B" w14:textId="36F3FCA6" w:rsidR="006E3877" w:rsidRPr="006E3877" w:rsidRDefault="00FD2C28" w:rsidP="006E3877">
      <w:pPr>
        <w:ind w:left="144"/>
        <w:rPr>
          <w:i/>
          <w:sz w:val="20"/>
          <w:szCs w:val="20"/>
        </w:rPr>
      </w:pPr>
      <w:r>
        <w:rPr>
          <w:i/>
          <w:sz w:val="20"/>
          <w:szCs w:val="20"/>
        </w:rPr>
        <w:t>Source: EMSI 2017.4</w:t>
      </w:r>
    </w:p>
    <w:p w14:paraId="22E70867" w14:textId="455FB38E" w:rsidR="004D6089" w:rsidRDefault="004D6089" w:rsidP="004D6089">
      <w:pPr>
        <w:pStyle w:val="NoSpacing"/>
        <w:spacing w:after="120"/>
      </w:pPr>
      <w:r>
        <w:rPr>
          <w:b/>
        </w:rPr>
        <w:t>Table 5b</w:t>
      </w:r>
      <w:r w:rsidRPr="004C666A">
        <w:rPr>
          <w:b/>
        </w:rPr>
        <w:t>. In</w:t>
      </w:r>
      <w:r>
        <w:rPr>
          <w:b/>
        </w:rPr>
        <w:t>dustries h</w:t>
      </w:r>
      <w:r w:rsidR="00CE4424">
        <w:rPr>
          <w:b/>
        </w:rPr>
        <w:t>iring Management and Supervisor</w:t>
      </w:r>
      <w:r>
        <w:rPr>
          <w:b/>
        </w:rPr>
        <w:t xml:space="preserve"> Occupations in East Bay Sub-Region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77"/>
        <w:gridCol w:w="900"/>
        <w:gridCol w:w="900"/>
        <w:gridCol w:w="1170"/>
        <w:gridCol w:w="900"/>
      </w:tblGrid>
      <w:tr w:rsidR="004D6089" w:rsidRPr="008409A0" w14:paraId="586287B0" w14:textId="77777777" w:rsidTr="004D6089">
        <w:trPr>
          <w:trHeight w:val="288"/>
        </w:trPr>
        <w:tc>
          <w:tcPr>
            <w:tcW w:w="6477" w:type="dxa"/>
            <w:shd w:val="clear" w:color="auto" w:fill="BFBFBF" w:themeFill="background1" w:themeFillShade="BF"/>
            <w:noWrap/>
            <w:vAlign w:val="center"/>
            <w:hideMark/>
          </w:tcPr>
          <w:p w14:paraId="143A20C7" w14:textId="77777777" w:rsidR="004D6089" w:rsidRPr="00E110A6" w:rsidRDefault="004D6089" w:rsidP="004D6089">
            <w:pPr>
              <w:spacing w:after="0" w:line="240" w:lineRule="auto"/>
              <w:rPr>
                <w:rFonts w:eastAsia="Times New Roman"/>
                <w:sz w:val="21"/>
                <w:szCs w:val="21"/>
              </w:rPr>
            </w:pPr>
            <w:r w:rsidRPr="00E110A6">
              <w:rPr>
                <w:rFonts w:eastAsia="Times New Roman"/>
                <w:sz w:val="21"/>
                <w:szCs w:val="21"/>
              </w:rPr>
              <w:t>Industry</w:t>
            </w:r>
            <w:r>
              <w:rPr>
                <w:rFonts w:eastAsia="Times New Roman"/>
                <w:sz w:val="21"/>
                <w:szCs w:val="21"/>
              </w:rPr>
              <w:t xml:space="preserve"> – 2</w:t>
            </w:r>
            <w:r w:rsidRPr="00E110A6">
              <w:rPr>
                <w:rFonts w:eastAsia="Times New Roman"/>
                <w:sz w:val="21"/>
                <w:szCs w:val="21"/>
              </w:rPr>
              <w:t xml:space="preserve"> Digit NAICS (No. American Industry Classification) Codes</w:t>
            </w:r>
          </w:p>
        </w:tc>
        <w:tc>
          <w:tcPr>
            <w:tcW w:w="900" w:type="dxa"/>
            <w:shd w:val="clear" w:color="auto" w:fill="BFBFBF" w:themeFill="background1" w:themeFillShade="BF"/>
            <w:noWrap/>
            <w:vAlign w:val="center"/>
          </w:tcPr>
          <w:p w14:paraId="15081F1A" w14:textId="77777777" w:rsidR="004D6089" w:rsidRPr="00943AAA" w:rsidRDefault="004D6089" w:rsidP="004D6089">
            <w:pPr>
              <w:spacing w:after="0" w:line="240" w:lineRule="auto"/>
              <w:jc w:val="center"/>
              <w:rPr>
                <w:rFonts w:eastAsia="Times New Roman"/>
                <w:sz w:val="21"/>
                <w:szCs w:val="21"/>
              </w:rPr>
            </w:pPr>
            <w:r w:rsidRPr="00943AAA">
              <w:rPr>
                <w:rFonts w:eastAsia="Times New Roman"/>
                <w:sz w:val="21"/>
                <w:szCs w:val="21"/>
              </w:rPr>
              <w:t>Jobs in Industry (2016)</w:t>
            </w:r>
          </w:p>
        </w:tc>
        <w:tc>
          <w:tcPr>
            <w:tcW w:w="900" w:type="dxa"/>
            <w:shd w:val="clear" w:color="auto" w:fill="BFBFBF" w:themeFill="background1" w:themeFillShade="BF"/>
            <w:vAlign w:val="center"/>
          </w:tcPr>
          <w:p w14:paraId="739DF3BF" w14:textId="77777777" w:rsidR="004D6089" w:rsidRPr="00943AAA" w:rsidRDefault="004D6089" w:rsidP="004D6089">
            <w:pPr>
              <w:spacing w:after="0" w:line="240" w:lineRule="auto"/>
              <w:jc w:val="center"/>
              <w:rPr>
                <w:rFonts w:eastAsia="Times New Roman"/>
                <w:sz w:val="21"/>
                <w:szCs w:val="21"/>
              </w:rPr>
            </w:pPr>
            <w:r w:rsidRPr="00943AAA">
              <w:rPr>
                <w:rFonts w:eastAsia="Times New Roman"/>
                <w:sz w:val="21"/>
                <w:szCs w:val="21"/>
              </w:rPr>
              <w:t>Jobs in Industry (2021)</w:t>
            </w:r>
          </w:p>
        </w:tc>
        <w:tc>
          <w:tcPr>
            <w:tcW w:w="1170" w:type="dxa"/>
            <w:shd w:val="clear" w:color="auto" w:fill="BFBFBF" w:themeFill="background1" w:themeFillShade="BF"/>
            <w:vAlign w:val="center"/>
          </w:tcPr>
          <w:p w14:paraId="0D9CD549" w14:textId="77777777" w:rsidR="004D6089" w:rsidRPr="00943AAA" w:rsidRDefault="004D6089" w:rsidP="004D6089">
            <w:pPr>
              <w:spacing w:after="0" w:line="240" w:lineRule="auto"/>
              <w:jc w:val="center"/>
              <w:rPr>
                <w:rFonts w:eastAsia="Times New Roman"/>
                <w:sz w:val="21"/>
                <w:szCs w:val="21"/>
              </w:rPr>
            </w:pPr>
            <w:r w:rsidRPr="00943AAA">
              <w:rPr>
                <w:rFonts w:eastAsia="Times New Roman"/>
                <w:sz w:val="21"/>
                <w:szCs w:val="21"/>
              </w:rPr>
              <w:t>% Change (2016-21)</w:t>
            </w:r>
          </w:p>
        </w:tc>
        <w:tc>
          <w:tcPr>
            <w:tcW w:w="900" w:type="dxa"/>
            <w:shd w:val="clear" w:color="auto" w:fill="BFBFBF" w:themeFill="background1" w:themeFillShade="BF"/>
            <w:vAlign w:val="center"/>
          </w:tcPr>
          <w:p w14:paraId="54AEFE67" w14:textId="77777777" w:rsidR="004D6089" w:rsidRPr="00943AAA" w:rsidRDefault="004D6089" w:rsidP="004D6089">
            <w:pPr>
              <w:spacing w:after="0" w:line="240" w:lineRule="auto"/>
              <w:jc w:val="center"/>
              <w:rPr>
                <w:rFonts w:eastAsia="Times New Roman"/>
                <w:sz w:val="21"/>
                <w:szCs w:val="21"/>
              </w:rPr>
            </w:pPr>
            <w:r w:rsidRPr="00943AAA">
              <w:rPr>
                <w:rFonts w:eastAsia="Times New Roman"/>
                <w:sz w:val="21"/>
                <w:szCs w:val="21"/>
              </w:rPr>
              <w:t>% in Industry (2016)</w:t>
            </w:r>
          </w:p>
        </w:tc>
      </w:tr>
      <w:tr w:rsidR="004D6089" w:rsidRPr="00C035EC" w14:paraId="57F895D5" w14:textId="77777777" w:rsidTr="004D6089">
        <w:trPr>
          <w:trHeight w:val="288"/>
        </w:trPr>
        <w:tc>
          <w:tcPr>
            <w:tcW w:w="6477" w:type="dxa"/>
            <w:shd w:val="clear" w:color="auto" w:fill="auto"/>
            <w:noWrap/>
            <w:vAlign w:val="center"/>
          </w:tcPr>
          <w:p w14:paraId="56FC55B6" w14:textId="420439C4" w:rsidR="004D6089" w:rsidRPr="004D6089" w:rsidRDefault="004D6089" w:rsidP="004D6089">
            <w:pPr>
              <w:spacing w:after="0" w:line="240" w:lineRule="auto"/>
              <w:rPr>
                <w:sz w:val="21"/>
                <w:szCs w:val="21"/>
              </w:rPr>
            </w:pPr>
            <w:r w:rsidRPr="004D6089">
              <w:rPr>
                <w:sz w:val="21"/>
                <w:szCs w:val="21"/>
              </w:rPr>
              <w:t>Professional, Scientific, and Technical Services (54)</w:t>
            </w:r>
          </w:p>
        </w:tc>
        <w:tc>
          <w:tcPr>
            <w:tcW w:w="900" w:type="dxa"/>
            <w:shd w:val="clear" w:color="auto" w:fill="auto"/>
            <w:noWrap/>
            <w:vAlign w:val="center"/>
          </w:tcPr>
          <w:p w14:paraId="2970FABD" w14:textId="35EB0892" w:rsidR="004D6089" w:rsidRPr="004D6089" w:rsidRDefault="004D6089" w:rsidP="004D6089">
            <w:pPr>
              <w:spacing w:after="0" w:line="240" w:lineRule="auto"/>
              <w:jc w:val="center"/>
              <w:rPr>
                <w:sz w:val="21"/>
                <w:szCs w:val="21"/>
              </w:rPr>
            </w:pPr>
            <w:r w:rsidRPr="004D6089">
              <w:rPr>
                <w:sz w:val="21"/>
                <w:szCs w:val="21"/>
              </w:rPr>
              <w:t>5,778</w:t>
            </w:r>
          </w:p>
        </w:tc>
        <w:tc>
          <w:tcPr>
            <w:tcW w:w="900" w:type="dxa"/>
            <w:vAlign w:val="center"/>
          </w:tcPr>
          <w:p w14:paraId="6E4FF368" w14:textId="6D024FA3" w:rsidR="004D6089" w:rsidRPr="004D6089" w:rsidRDefault="004D6089" w:rsidP="004D6089">
            <w:pPr>
              <w:spacing w:after="0" w:line="240" w:lineRule="auto"/>
              <w:jc w:val="center"/>
              <w:rPr>
                <w:sz w:val="21"/>
                <w:szCs w:val="21"/>
              </w:rPr>
            </w:pPr>
            <w:r w:rsidRPr="004D6089">
              <w:rPr>
                <w:sz w:val="21"/>
                <w:szCs w:val="21"/>
              </w:rPr>
              <w:t>6,321</w:t>
            </w:r>
          </w:p>
        </w:tc>
        <w:tc>
          <w:tcPr>
            <w:tcW w:w="1170" w:type="dxa"/>
            <w:vAlign w:val="center"/>
          </w:tcPr>
          <w:p w14:paraId="0C39D951" w14:textId="40740CB9" w:rsidR="004D6089" w:rsidRPr="004D6089" w:rsidRDefault="004D6089" w:rsidP="004D6089">
            <w:pPr>
              <w:spacing w:after="0" w:line="240" w:lineRule="auto"/>
              <w:jc w:val="center"/>
              <w:rPr>
                <w:sz w:val="21"/>
                <w:szCs w:val="21"/>
              </w:rPr>
            </w:pPr>
            <w:r w:rsidRPr="004D6089">
              <w:rPr>
                <w:sz w:val="21"/>
                <w:szCs w:val="21"/>
              </w:rPr>
              <w:t>9%</w:t>
            </w:r>
          </w:p>
        </w:tc>
        <w:tc>
          <w:tcPr>
            <w:tcW w:w="900" w:type="dxa"/>
            <w:vAlign w:val="center"/>
          </w:tcPr>
          <w:p w14:paraId="2252A7B5" w14:textId="3BCB0332" w:rsidR="004D6089" w:rsidRPr="004D6089" w:rsidRDefault="004D6089" w:rsidP="004D6089">
            <w:pPr>
              <w:spacing w:after="0" w:line="240" w:lineRule="auto"/>
              <w:jc w:val="center"/>
              <w:rPr>
                <w:sz w:val="21"/>
                <w:szCs w:val="21"/>
              </w:rPr>
            </w:pPr>
            <w:r w:rsidRPr="004D6089">
              <w:rPr>
                <w:sz w:val="21"/>
                <w:szCs w:val="21"/>
              </w:rPr>
              <w:t>13.4%</w:t>
            </w:r>
          </w:p>
        </w:tc>
      </w:tr>
      <w:tr w:rsidR="004D6089" w:rsidRPr="00C035EC" w14:paraId="34D6BCAA" w14:textId="77777777" w:rsidTr="004D6089">
        <w:trPr>
          <w:trHeight w:val="288"/>
        </w:trPr>
        <w:tc>
          <w:tcPr>
            <w:tcW w:w="6477" w:type="dxa"/>
            <w:shd w:val="clear" w:color="auto" w:fill="auto"/>
            <w:noWrap/>
            <w:vAlign w:val="center"/>
          </w:tcPr>
          <w:p w14:paraId="7698E65D" w14:textId="0434CC89" w:rsidR="004D6089" w:rsidRPr="004D6089" w:rsidRDefault="004D6089" w:rsidP="004D6089">
            <w:pPr>
              <w:spacing w:after="0" w:line="240" w:lineRule="auto"/>
              <w:rPr>
                <w:sz w:val="21"/>
                <w:szCs w:val="21"/>
              </w:rPr>
            </w:pPr>
            <w:r w:rsidRPr="004D6089">
              <w:rPr>
                <w:sz w:val="21"/>
                <w:szCs w:val="21"/>
              </w:rPr>
              <w:t>Health Care and Social Assistance (62)</w:t>
            </w:r>
          </w:p>
        </w:tc>
        <w:tc>
          <w:tcPr>
            <w:tcW w:w="900" w:type="dxa"/>
            <w:shd w:val="clear" w:color="auto" w:fill="auto"/>
            <w:noWrap/>
            <w:vAlign w:val="center"/>
          </w:tcPr>
          <w:p w14:paraId="62CA83C1" w14:textId="5FE6E9F9" w:rsidR="004D6089" w:rsidRPr="004D6089" w:rsidRDefault="004D6089" w:rsidP="004D6089">
            <w:pPr>
              <w:spacing w:after="0" w:line="240" w:lineRule="auto"/>
              <w:jc w:val="center"/>
              <w:rPr>
                <w:sz w:val="21"/>
                <w:szCs w:val="21"/>
              </w:rPr>
            </w:pPr>
            <w:r w:rsidRPr="004D6089">
              <w:rPr>
                <w:sz w:val="21"/>
                <w:szCs w:val="21"/>
              </w:rPr>
              <w:t>4,780</w:t>
            </w:r>
          </w:p>
        </w:tc>
        <w:tc>
          <w:tcPr>
            <w:tcW w:w="900" w:type="dxa"/>
            <w:vAlign w:val="center"/>
          </w:tcPr>
          <w:p w14:paraId="0E2D7AA1" w14:textId="0D9FD41C" w:rsidR="004D6089" w:rsidRPr="004D6089" w:rsidRDefault="004D6089" w:rsidP="004D6089">
            <w:pPr>
              <w:spacing w:after="0" w:line="240" w:lineRule="auto"/>
              <w:jc w:val="center"/>
              <w:rPr>
                <w:sz w:val="21"/>
                <w:szCs w:val="21"/>
              </w:rPr>
            </w:pPr>
            <w:r w:rsidRPr="004D6089">
              <w:rPr>
                <w:sz w:val="21"/>
                <w:szCs w:val="21"/>
              </w:rPr>
              <w:t>5,359</w:t>
            </w:r>
          </w:p>
        </w:tc>
        <w:tc>
          <w:tcPr>
            <w:tcW w:w="1170" w:type="dxa"/>
            <w:vAlign w:val="center"/>
          </w:tcPr>
          <w:p w14:paraId="01C61B1B" w14:textId="519B87B7"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280A7928" w14:textId="13B273C6" w:rsidR="004D6089" w:rsidRPr="004D6089" w:rsidRDefault="004D6089" w:rsidP="004D6089">
            <w:pPr>
              <w:spacing w:after="0" w:line="240" w:lineRule="auto"/>
              <w:jc w:val="center"/>
              <w:rPr>
                <w:sz w:val="21"/>
                <w:szCs w:val="21"/>
              </w:rPr>
            </w:pPr>
            <w:r w:rsidRPr="004D6089">
              <w:rPr>
                <w:sz w:val="21"/>
                <w:szCs w:val="21"/>
              </w:rPr>
              <w:t>11.0%</w:t>
            </w:r>
          </w:p>
        </w:tc>
      </w:tr>
      <w:tr w:rsidR="004D6089" w:rsidRPr="00C035EC" w14:paraId="5D94205B" w14:textId="77777777" w:rsidTr="004D6089">
        <w:trPr>
          <w:trHeight w:val="288"/>
        </w:trPr>
        <w:tc>
          <w:tcPr>
            <w:tcW w:w="6477" w:type="dxa"/>
            <w:shd w:val="clear" w:color="auto" w:fill="auto"/>
            <w:noWrap/>
            <w:vAlign w:val="center"/>
          </w:tcPr>
          <w:p w14:paraId="2D109B07" w14:textId="457902A5" w:rsidR="004D6089" w:rsidRPr="004D6089" w:rsidRDefault="004D6089" w:rsidP="004D6089">
            <w:pPr>
              <w:spacing w:after="0" w:line="240" w:lineRule="auto"/>
              <w:rPr>
                <w:sz w:val="21"/>
                <w:szCs w:val="21"/>
              </w:rPr>
            </w:pPr>
            <w:r w:rsidRPr="004D6089">
              <w:rPr>
                <w:sz w:val="21"/>
                <w:szCs w:val="21"/>
              </w:rPr>
              <w:t>Government (90)</w:t>
            </w:r>
          </w:p>
        </w:tc>
        <w:tc>
          <w:tcPr>
            <w:tcW w:w="900" w:type="dxa"/>
            <w:shd w:val="clear" w:color="auto" w:fill="auto"/>
            <w:noWrap/>
            <w:vAlign w:val="center"/>
          </w:tcPr>
          <w:p w14:paraId="71182A24" w14:textId="6BCF46F2" w:rsidR="004D6089" w:rsidRPr="004D6089" w:rsidRDefault="004D6089" w:rsidP="004D6089">
            <w:pPr>
              <w:spacing w:after="0" w:line="240" w:lineRule="auto"/>
              <w:jc w:val="center"/>
              <w:rPr>
                <w:sz w:val="21"/>
                <w:szCs w:val="21"/>
              </w:rPr>
            </w:pPr>
            <w:r w:rsidRPr="004D6089">
              <w:rPr>
                <w:sz w:val="21"/>
                <w:szCs w:val="21"/>
              </w:rPr>
              <w:t>3,879</w:t>
            </w:r>
          </w:p>
        </w:tc>
        <w:tc>
          <w:tcPr>
            <w:tcW w:w="900" w:type="dxa"/>
            <w:vAlign w:val="center"/>
          </w:tcPr>
          <w:p w14:paraId="471595AC" w14:textId="32753AE8" w:rsidR="004D6089" w:rsidRPr="004D6089" w:rsidRDefault="004D6089" w:rsidP="004D6089">
            <w:pPr>
              <w:spacing w:after="0" w:line="240" w:lineRule="auto"/>
              <w:jc w:val="center"/>
              <w:rPr>
                <w:sz w:val="21"/>
                <w:szCs w:val="21"/>
              </w:rPr>
            </w:pPr>
            <w:r w:rsidRPr="004D6089">
              <w:rPr>
                <w:sz w:val="21"/>
                <w:szCs w:val="21"/>
              </w:rPr>
              <w:t>3,965</w:t>
            </w:r>
          </w:p>
        </w:tc>
        <w:tc>
          <w:tcPr>
            <w:tcW w:w="1170" w:type="dxa"/>
            <w:vAlign w:val="center"/>
          </w:tcPr>
          <w:p w14:paraId="221BC539" w14:textId="7924EFAB" w:rsidR="004D6089" w:rsidRPr="004D6089" w:rsidRDefault="004D6089" w:rsidP="004D6089">
            <w:pPr>
              <w:spacing w:after="0" w:line="240" w:lineRule="auto"/>
              <w:jc w:val="center"/>
              <w:rPr>
                <w:sz w:val="21"/>
                <w:szCs w:val="21"/>
              </w:rPr>
            </w:pPr>
            <w:r w:rsidRPr="004D6089">
              <w:rPr>
                <w:sz w:val="21"/>
                <w:szCs w:val="21"/>
              </w:rPr>
              <w:t>2%</w:t>
            </w:r>
          </w:p>
        </w:tc>
        <w:tc>
          <w:tcPr>
            <w:tcW w:w="900" w:type="dxa"/>
            <w:vAlign w:val="center"/>
          </w:tcPr>
          <w:p w14:paraId="1E69D81A" w14:textId="6654347B" w:rsidR="004D6089" w:rsidRPr="004D6089" w:rsidRDefault="004D6089" w:rsidP="004D6089">
            <w:pPr>
              <w:spacing w:after="0" w:line="240" w:lineRule="auto"/>
              <w:jc w:val="center"/>
              <w:rPr>
                <w:sz w:val="21"/>
                <w:szCs w:val="21"/>
              </w:rPr>
            </w:pPr>
            <w:r w:rsidRPr="004D6089">
              <w:rPr>
                <w:sz w:val="21"/>
                <w:szCs w:val="21"/>
              </w:rPr>
              <w:t>8.9%</w:t>
            </w:r>
          </w:p>
        </w:tc>
      </w:tr>
      <w:tr w:rsidR="004D6089" w:rsidRPr="00C035EC" w14:paraId="02571A9E" w14:textId="77777777" w:rsidTr="004D6089">
        <w:trPr>
          <w:trHeight w:val="288"/>
        </w:trPr>
        <w:tc>
          <w:tcPr>
            <w:tcW w:w="6477" w:type="dxa"/>
            <w:shd w:val="clear" w:color="auto" w:fill="auto"/>
            <w:noWrap/>
            <w:vAlign w:val="center"/>
          </w:tcPr>
          <w:p w14:paraId="16AA24C5" w14:textId="6DED45F4" w:rsidR="004D6089" w:rsidRPr="004D6089" w:rsidRDefault="004D6089" w:rsidP="004D6089">
            <w:pPr>
              <w:spacing w:after="0" w:line="240" w:lineRule="auto"/>
              <w:rPr>
                <w:sz w:val="21"/>
                <w:szCs w:val="21"/>
              </w:rPr>
            </w:pPr>
            <w:r w:rsidRPr="004D6089">
              <w:rPr>
                <w:sz w:val="21"/>
                <w:szCs w:val="21"/>
              </w:rPr>
              <w:t>Retail Trade (44)</w:t>
            </w:r>
          </w:p>
        </w:tc>
        <w:tc>
          <w:tcPr>
            <w:tcW w:w="900" w:type="dxa"/>
            <w:shd w:val="clear" w:color="auto" w:fill="auto"/>
            <w:noWrap/>
            <w:vAlign w:val="center"/>
          </w:tcPr>
          <w:p w14:paraId="185147A6" w14:textId="4CC518E9" w:rsidR="004D6089" w:rsidRPr="004D6089" w:rsidRDefault="004D6089" w:rsidP="004D6089">
            <w:pPr>
              <w:spacing w:after="0" w:line="240" w:lineRule="auto"/>
              <w:jc w:val="center"/>
              <w:rPr>
                <w:sz w:val="21"/>
                <w:szCs w:val="21"/>
              </w:rPr>
            </w:pPr>
            <w:r w:rsidRPr="004D6089">
              <w:rPr>
                <w:sz w:val="21"/>
                <w:szCs w:val="21"/>
              </w:rPr>
              <w:t>3,785</w:t>
            </w:r>
          </w:p>
        </w:tc>
        <w:tc>
          <w:tcPr>
            <w:tcW w:w="900" w:type="dxa"/>
            <w:vAlign w:val="center"/>
          </w:tcPr>
          <w:p w14:paraId="013679FC" w14:textId="42ADA25E" w:rsidR="004D6089" w:rsidRPr="004D6089" w:rsidRDefault="004D6089" w:rsidP="004D6089">
            <w:pPr>
              <w:spacing w:after="0" w:line="240" w:lineRule="auto"/>
              <w:jc w:val="center"/>
              <w:rPr>
                <w:sz w:val="21"/>
                <w:szCs w:val="21"/>
              </w:rPr>
            </w:pPr>
            <w:r w:rsidRPr="004D6089">
              <w:rPr>
                <w:sz w:val="21"/>
                <w:szCs w:val="21"/>
              </w:rPr>
              <w:t>4,075</w:t>
            </w:r>
          </w:p>
        </w:tc>
        <w:tc>
          <w:tcPr>
            <w:tcW w:w="1170" w:type="dxa"/>
            <w:vAlign w:val="center"/>
          </w:tcPr>
          <w:p w14:paraId="21F26163" w14:textId="5C4FA17C" w:rsidR="004D6089" w:rsidRPr="004D6089" w:rsidRDefault="004D6089" w:rsidP="004D6089">
            <w:pPr>
              <w:spacing w:after="0" w:line="240" w:lineRule="auto"/>
              <w:jc w:val="center"/>
              <w:rPr>
                <w:sz w:val="21"/>
                <w:szCs w:val="21"/>
              </w:rPr>
            </w:pPr>
            <w:r w:rsidRPr="004D6089">
              <w:rPr>
                <w:sz w:val="21"/>
                <w:szCs w:val="21"/>
              </w:rPr>
              <w:t>8%</w:t>
            </w:r>
          </w:p>
        </w:tc>
        <w:tc>
          <w:tcPr>
            <w:tcW w:w="900" w:type="dxa"/>
            <w:vAlign w:val="center"/>
          </w:tcPr>
          <w:p w14:paraId="6A8EC637" w14:textId="0791A420" w:rsidR="004D6089" w:rsidRPr="004D6089" w:rsidRDefault="004D6089" w:rsidP="004D6089">
            <w:pPr>
              <w:spacing w:after="0" w:line="240" w:lineRule="auto"/>
              <w:jc w:val="center"/>
              <w:rPr>
                <w:sz w:val="21"/>
                <w:szCs w:val="21"/>
              </w:rPr>
            </w:pPr>
            <w:r w:rsidRPr="004D6089">
              <w:rPr>
                <w:sz w:val="21"/>
                <w:szCs w:val="21"/>
              </w:rPr>
              <w:t>8.7%</w:t>
            </w:r>
          </w:p>
        </w:tc>
      </w:tr>
      <w:tr w:rsidR="004D6089" w:rsidRPr="00C035EC" w14:paraId="7CDCD450" w14:textId="77777777" w:rsidTr="004D6089">
        <w:trPr>
          <w:trHeight w:val="288"/>
        </w:trPr>
        <w:tc>
          <w:tcPr>
            <w:tcW w:w="6477" w:type="dxa"/>
            <w:shd w:val="clear" w:color="auto" w:fill="auto"/>
            <w:noWrap/>
            <w:vAlign w:val="center"/>
          </w:tcPr>
          <w:p w14:paraId="62A4C71C" w14:textId="5E4BCBC0" w:rsidR="004D6089" w:rsidRPr="004D6089" w:rsidRDefault="004D6089" w:rsidP="004D6089">
            <w:pPr>
              <w:spacing w:after="0" w:line="240" w:lineRule="auto"/>
              <w:rPr>
                <w:sz w:val="21"/>
                <w:szCs w:val="21"/>
              </w:rPr>
            </w:pPr>
            <w:r w:rsidRPr="004D6089">
              <w:rPr>
                <w:sz w:val="21"/>
                <w:szCs w:val="21"/>
              </w:rPr>
              <w:t>Construction (23)</w:t>
            </w:r>
          </w:p>
        </w:tc>
        <w:tc>
          <w:tcPr>
            <w:tcW w:w="900" w:type="dxa"/>
            <w:shd w:val="clear" w:color="auto" w:fill="auto"/>
            <w:noWrap/>
            <w:vAlign w:val="center"/>
          </w:tcPr>
          <w:p w14:paraId="6677615A" w14:textId="1E7667E7" w:rsidR="004D6089" w:rsidRPr="004D6089" w:rsidRDefault="004D6089" w:rsidP="004D6089">
            <w:pPr>
              <w:spacing w:after="0" w:line="240" w:lineRule="auto"/>
              <w:jc w:val="center"/>
              <w:rPr>
                <w:sz w:val="21"/>
                <w:szCs w:val="21"/>
              </w:rPr>
            </w:pPr>
            <w:r w:rsidRPr="004D6089">
              <w:rPr>
                <w:sz w:val="21"/>
                <w:szCs w:val="21"/>
              </w:rPr>
              <w:t>3,326</w:t>
            </w:r>
          </w:p>
        </w:tc>
        <w:tc>
          <w:tcPr>
            <w:tcW w:w="900" w:type="dxa"/>
            <w:vAlign w:val="center"/>
          </w:tcPr>
          <w:p w14:paraId="0CDEA4EC" w14:textId="32C3D8CA" w:rsidR="004D6089" w:rsidRPr="004D6089" w:rsidRDefault="004D6089" w:rsidP="004D6089">
            <w:pPr>
              <w:spacing w:after="0" w:line="240" w:lineRule="auto"/>
              <w:jc w:val="center"/>
              <w:rPr>
                <w:sz w:val="21"/>
                <w:szCs w:val="21"/>
              </w:rPr>
            </w:pPr>
            <w:r w:rsidRPr="004D6089">
              <w:rPr>
                <w:sz w:val="21"/>
                <w:szCs w:val="21"/>
              </w:rPr>
              <w:t>3,724</w:t>
            </w:r>
          </w:p>
        </w:tc>
        <w:tc>
          <w:tcPr>
            <w:tcW w:w="1170" w:type="dxa"/>
            <w:vAlign w:val="center"/>
          </w:tcPr>
          <w:p w14:paraId="5469A270" w14:textId="7B42AF9E"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73897F12" w14:textId="7A1283F3" w:rsidR="004D6089" w:rsidRPr="004D6089" w:rsidRDefault="004D6089" w:rsidP="004D6089">
            <w:pPr>
              <w:spacing w:after="0" w:line="240" w:lineRule="auto"/>
              <w:jc w:val="center"/>
              <w:rPr>
                <w:sz w:val="21"/>
                <w:szCs w:val="21"/>
              </w:rPr>
            </w:pPr>
            <w:r w:rsidRPr="004D6089">
              <w:rPr>
                <w:sz w:val="21"/>
                <w:szCs w:val="21"/>
              </w:rPr>
              <w:t>7.8%</w:t>
            </w:r>
          </w:p>
        </w:tc>
      </w:tr>
      <w:tr w:rsidR="004D6089" w:rsidRPr="00C035EC" w14:paraId="22DADC3D" w14:textId="77777777" w:rsidTr="004D6089">
        <w:trPr>
          <w:trHeight w:val="288"/>
        </w:trPr>
        <w:tc>
          <w:tcPr>
            <w:tcW w:w="6477" w:type="dxa"/>
            <w:shd w:val="clear" w:color="auto" w:fill="auto"/>
            <w:noWrap/>
            <w:vAlign w:val="center"/>
          </w:tcPr>
          <w:p w14:paraId="3ECA0E27" w14:textId="13D1E90E" w:rsidR="004D6089" w:rsidRPr="004D6089" w:rsidRDefault="004D6089" w:rsidP="004D6089">
            <w:pPr>
              <w:spacing w:after="0" w:line="240" w:lineRule="auto"/>
              <w:rPr>
                <w:sz w:val="21"/>
                <w:szCs w:val="21"/>
              </w:rPr>
            </w:pPr>
            <w:r w:rsidRPr="004D6089">
              <w:rPr>
                <w:sz w:val="21"/>
                <w:szCs w:val="21"/>
              </w:rPr>
              <w:t>Manufacturing (31)</w:t>
            </w:r>
          </w:p>
        </w:tc>
        <w:tc>
          <w:tcPr>
            <w:tcW w:w="900" w:type="dxa"/>
            <w:shd w:val="clear" w:color="auto" w:fill="auto"/>
            <w:noWrap/>
            <w:vAlign w:val="center"/>
          </w:tcPr>
          <w:p w14:paraId="688DC934" w14:textId="02548AD7" w:rsidR="004D6089" w:rsidRPr="004D6089" w:rsidRDefault="004D6089" w:rsidP="004D6089">
            <w:pPr>
              <w:spacing w:after="0" w:line="240" w:lineRule="auto"/>
              <w:jc w:val="center"/>
              <w:rPr>
                <w:sz w:val="21"/>
                <w:szCs w:val="21"/>
              </w:rPr>
            </w:pPr>
            <w:r w:rsidRPr="004D6089">
              <w:rPr>
                <w:sz w:val="21"/>
                <w:szCs w:val="21"/>
              </w:rPr>
              <w:t>3,249</w:t>
            </w:r>
          </w:p>
        </w:tc>
        <w:tc>
          <w:tcPr>
            <w:tcW w:w="900" w:type="dxa"/>
            <w:vAlign w:val="center"/>
          </w:tcPr>
          <w:p w14:paraId="226CC455" w14:textId="5AE0900F" w:rsidR="004D6089" w:rsidRPr="004D6089" w:rsidRDefault="004D6089" w:rsidP="004D6089">
            <w:pPr>
              <w:spacing w:after="0" w:line="240" w:lineRule="auto"/>
              <w:jc w:val="center"/>
              <w:rPr>
                <w:sz w:val="21"/>
                <w:szCs w:val="21"/>
              </w:rPr>
            </w:pPr>
            <w:r w:rsidRPr="004D6089">
              <w:rPr>
                <w:sz w:val="21"/>
                <w:szCs w:val="21"/>
              </w:rPr>
              <w:t>3,367</w:t>
            </w:r>
          </w:p>
        </w:tc>
        <w:tc>
          <w:tcPr>
            <w:tcW w:w="1170" w:type="dxa"/>
            <w:vAlign w:val="center"/>
          </w:tcPr>
          <w:p w14:paraId="41B4AEB2" w14:textId="43E1E04D" w:rsidR="004D6089" w:rsidRPr="004D6089" w:rsidRDefault="004D6089" w:rsidP="004D6089">
            <w:pPr>
              <w:spacing w:after="0" w:line="240" w:lineRule="auto"/>
              <w:jc w:val="center"/>
              <w:rPr>
                <w:sz w:val="21"/>
                <w:szCs w:val="21"/>
              </w:rPr>
            </w:pPr>
            <w:r w:rsidRPr="004D6089">
              <w:rPr>
                <w:sz w:val="21"/>
                <w:szCs w:val="21"/>
              </w:rPr>
              <w:t>4%</w:t>
            </w:r>
          </w:p>
        </w:tc>
        <w:tc>
          <w:tcPr>
            <w:tcW w:w="900" w:type="dxa"/>
            <w:vAlign w:val="center"/>
          </w:tcPr>
          <w:p w14:paraId="4B9EB6E2" w14:textId="3F25633D" w:rsidR="004D6089" w:rsidRPr="004D6089" w:rsidRDefault="004D6089" w:rsidP="004D6089">
            <w:pPr>
              <w:spacing w:after="0" w:line="240" w:lineRule="auto"/>
              <w:jc w:val="center"/>
              <w:rPr>
                <w:sz w:val="21"/>
                <w:szCs w:val="21"/>
              </w:rPr>
            </w:pPr>
            <w:r w:rsidRPr="004D6089">
              <w:rPr>
                <w:sz w:val="21"/>
                <w:szCs w:val="21"/>
              </w:rPr>
              <w:t>7.5%</w:t>
            </w:r>
          </w:p>
        </w:tc>
      </w:tr>
      <w:tr w:rsidR="004D6089" w:rsidRPr="00C035EC" w14:paraId="7609C9C1" w14:textId="77777777" w:rsidTr="004D6089">
        <w:trPr>
          <w:trHeight w:val="288"/>
        </w:trPr>
        <w:tc>
          <w:tcPr>
            <w:tcW w:w="6477" w:type="dxa"/>
            <w:shd w:val="clear" w:color="auto" w:fill="auto"/>
            <w:noWrap/>
            <w:vAlign w:val="center"/>
          </w:tcPr>
          <w:p w14:paraId="413FC55C" w14:textId="3E053724" w:rsidR="004D6089" w:rsidRPr="004D6089" w:rsidRDefault="004D6089" w:rsidP="004D6089">
            <w:pPr>
              <w:spacing w:after="0" w:line="240" w:lineRule="auto"/>
              <w:rPr>
                <w:sz w:val="21"/>
                <w:szCs w:val="21"/>
              </w:rPr>
            </w:pPr>
            <w:r w:rsidRPr="004D6089">
              <w:rPr>
                <w:sz w:val="21"/>
                <w:szCs w:val="21"/>
              </w:rPr>
              <w:t>Finance and Insurance (52)</w:t>
            </w:r>
          </w:p>
        </w:tc>
        <w:tc>
          <w:tcPr>
            <w:tcW w:w="900" w:type="dxa"/>
            <w:shd w:val="clear" w:color="auto" w:fill="auto"/>
            <w:noWrap/>
            <w:vAlign w:val="center"/>
          </w:tcPr>
          <w:p w14:paraId="468332EA" w14:textId="3C55AB6C" w:rsidR="004D6089" w:rsidRPr="004D6089" w:rsidRDefault="004D6089" w:rsidP="004D6089">
            <w:pPr>
              <w:spacing w:after="0" w:line="240" w:lineRule="auto"/>
              <w:jc w:val="center"/>
              <w:rPr>
                <w:sz w:val="21"/>
                <w:szCs w:val="21"/>
              </w:rPr>
            </w:pPr>
            <w:r w:rsidRPr="004D6089">
              <w:rPr>
                <w:sz w:val="21"/>
                <w:szCs w:val="21"/>
              </w:rPr>
              <w:t>2,805</w:t>
            </w:r>
          </w:p>
        </w:tc>
        <w:tc>
          <w:tcPr>
            <w:tcW w:w="900" w:type="dxa"/>
            <w:vAlign w:val="center"/>
          </w:tcPr>
          <w:p w14:paraId="32450257" w14:textId="74B11263" w:rsidR="004D6089" w:rsidRPr="004D6089" w:rsidRDefault="004D6089" w:rsidP="004D6089">
            <w:pPr>
              <w:spacing w:after="0" w:line="240" w:lineRule="auto"/>
              <w:jc w:val="center"/>
              <w:rPr>
                <w:sz w:val="21"/>
                <w:szCs w:val="21"/>
              </w:rPr>
            </w:pPr>
            <w:r w:rsidRPr="004D6089">
              <w:rPr>
                <w:sz w:val="21"/>
                <w:szCs w:val="21"/>
              </w:rPr>
              <w:t>3,036</w:t>
            </w:r>
          </w:p>
        </w:tc>
        <w:tc>
          <w:tcPr>
            <w:tcW w:w="1170" w:type="dxa"/>
            <w:vAlign w:val="center"/>
          </w:tcPr>
          <w:p w14:paraId="1C779A73" w14:textId="59E6CA2A" w:rsidR="004D6089" w:rsidRPr="004D6089" w:rsidRDefault="004D6089" w:rsidP="004D6089">
            <w:pPr>
              <w:spacing w:after="0" w:line="240" w:lineRule="auto"/>
              <w:jc w:val="center"/>
              <w:rPr>
                <w:sz w:val="21"/>
                <w:szCs w:val="21"/>
              </w:rPr>
            </w:pPr>
            <w:r w:rsidRPr="004D6089">
              <w:rPr>
                <w:sz w:val="21"/>
                <w:szCs w:val="21"/>
              </w:rPr>
              <w:t>8%</w:t>
            </w:r>
          </w:p>
        </w:tc>
        <w:tc>
          <w:tcPr>
            <w:tcW w:w="900" w:type="dxa"/>
            <w:vAlign w:val="center"/>
          </w:tcPr>
          <w:p w14:paraId="336CF543" w14:textId="7A21217F" w:rsidR="004D6089" w:rsidRPr="004D6089" w:rsidRDefault="004D6089" w:rsidP="004D6089">
            <w:pPr>
              <w:spacing w:after="0" w:line="240" w:lineRule="auto"/>
              <w:jc w:val="center"/>
              <w:rPr>
                <w:sz w:val="21"/>
                <w:szCs w:val="21"/>
              </w:rPr>
            </w:pPr>
            <w:r w:rsidRPr="004D6089">
              <w:rPr>
                <w:sz w:val="21"/>
                <w:szCs w:val="21"/>
              </w:rPr>
              <w:t>6.5%</w:t>
            </w:r>
          </w:p>
        </w:tc>
      </w:tr>
      <w:tr w:rsidR="004D6089" w:rsidRPr="00C035EC" w14:paraId="0187616A" w14:textId="77777777" w:rsidTr="004D6089">
        <w:trPr>
          <w:trHeight w:val="288"/>
        </w:trPr>
        <w:tc>
          <w:tcPr>
            <w:tcW w:w="6477" w:type="dxa"/>
            <w:shd w:val="clear" w:color="auto" w:fill="auto"/>
            <w:noWrap/>
            <w:vAlign w:val="center"/>
          </w:tcPr>
          <w:p w14:paraId="708DD6B7" w14:textId="30580040" w:rsidR="004D6089" w:rsidRPr="004D6089" w:rsidRDefault="004D6089" w:rsidP="004D6089">
            <w:pPr>
              <w:spacing w:after="0" w:line="240" w:lineRule="auto"/>
              <w:rPr>
                <w:sz w:val="21"/>
                <w:szCs w:val="21"/>
              </w:rPr>
            </w:pPr>
            <w:r w:rsidRPr="004D6089">
              <w:rPr>
                <w:sz w:val="21"/>
                <w:szCs w:val="21"/>
              </w:rPr>
              <w:t>Wholesale Trade (42)</w:t>
            </w:r>
          </w:p>
        </w:tc>
        <w:tc>
          <w:tcPr>
            <w:tcW w:w="900" w:type="dxa"/>
            <w:shd w:val="clear" w:color="auto" w:fill="auto"/>
            <w:noWrap/>
            <w:vAlign w:val="center"/>
          </w:tcPr>
          <w:p w14:paraId="0C731003" w14:textId="34127128" w:rsidR="004D6089" w:rsidRPr="004D6089" w:rsidRDefault="004D6089" w:rsidP="004D6089">
            <w:pPr>
              <w:spacing w:after="0" w:line="240" w:lineRule="auto"/>
              <w:jc w:val="center"/>
              <w:rPr>
                <w:sz w:val="21"/>
                <w:szCs w:val="21"/>
              </w:rPr>
            </w:pPr>
            <w:r w:rsidRPr="004D6089">
              <w:rPr>
                <w:sz w:val="21"/>
                <w:szCs w:val="21"/>
              </w:rPr>
              <w:t>2,769</w:t>
            </w:r>
          </w:p>
        </w:tc>
        <w:tc>
          <w:tcPr>
            <w:tcW w:w="900" w:type="dxa"/>
            <w:vAlign w:val="center"/>
          </w:tcPr>
          <w:p w14:paraId="3539FB5D" w14:textId="0C7818DA" w:rsidR="004D6089" w:rsidRPr="004D6089" w:rsidRDefault="004D6089" w:rsidP="004D6089">
            <w:pPr>
              <w:spacing w:after="0" w:line="240" w:lineRule="auto"/>
              <w:jc w:val="center"/>
              <w:rPr>
                <w:sz w:val="21"/>
                <w:szCs w:val="21"/>
              </w:rPr>
            </w:pPr>
            <w:r w:rsidRPr="004D6089">
              <w:rPr>
                <w:sz w:val="21"/>
                <w:szCs w:val="21"/>
              </w:rPr>
              <w:t>2,883</w:t>
            </w:r>
          </w:p>
        </w:tc>
        <w:tc>
          <w:tcPr>
            <w:tcW w:w="1170" w:type="dxa"/>
            <w:vAlign w:val="center"/>
          </w:tcPr>
          <w:p w14:paraId="0C6CE213" w14:textId="11034865" w:rsidR="004D6089" w:rsidRPr="004D6089" w:rsidRDefault="004D6089" w:rsidP="004D6089">
            <w:pPr>
              <w:spacing w:after="0" w:line="240" w:lineRule="auto"/>
              <w:jc w:val="center"/>
              <w:rPr>
                <w:color w:val="FF0000"/>
                <w:sz w:val="21"/>
                <w:szCs w:val="21"/>
              </w:rPr>
            </w:pPr>
            <w:r w:rsidRPr="004D6089">
              <w:rPr>
                <w:sz w:val="21"/>
                <w:szCs w:val="21"/>
              </w:rPr>
              <w:t>4%</w:t>
            </w:r>
          </w:p>
        </w:tc>
        <w:tc>
          <w:tcPr>
            <w:tcW w:w="900" w:type="dxa"/>
            <w:vAlign w:val="center"/>
          </w:tcPr>
          <w:p w14:paraId="4829AAB9" w14:textId="1678C03E" w:rsidR="004D6089" w:rsidRPr="004D6089" w:rsidRDefault="004D6089" w:rsidP="004D6089">
            <w:pPr>
              <w:spacing w:after="0" w:line="240" w:lineRule="auto"/>
              <w:jc w:val="center"/>
              <w:rPr>
                <w:sz w:val="21"/>
                <w:szCs w:val="21"/>
              </w:rPr>
            </w:pPr>
            <w:r w:rsidRPr="004D6089">
              <w:rPr>
                <w:sz w:val="21"/>
                <w:szCs w:val="21"/>
              </w:rPr>
              <w:t>6.4%</w:t>
            </w:r>
          </w:p>
        </w:tc>
      </w:tr>
      <w:tr w:rsidR="004D6089" w:rsidRPr="00C035EC" w14:paraId="535BDEED" w14:textId="77777777" w:rsidTr="004D6089">
        <w:trPr>
          <w:trHeight w:val="288"/>
        </w:trPr>
        <w:tc>
          <w:tcPr>
            <w:tcW w:w="6477" w:type="dxa"/>
            <w:shd w:val="clear" w:color="auto" w:fill="auto"/>
            <w:noWrap/>
            <w:vAlign w:val="center"/>
          </w:tcPr>
          <w:p w14:paraId="41B0C9B1" w14:textId="42FEB8A2" w:rsidR="004D6089" w:rsidRPr="004D6089" w:rsidRDefault="004D6089" w:rsidP="004D6089">
            <w:pPr>
              <w:spacing w:after="0" w:line="240" w:lineRule="auto"/>
              <w:rPr>
                <w:sz w:val="21"/>
                <w:szCs w:val="21"/>
              </w:rPr>
            </w:pPr>
            <w:r w:rsidRPr="004D6089">
              <w:rPr>
                <w:sz w:val="21"/>
                <w:szCs w:val="21"/>
              </w:rPr>
              <w:t>Admin &amp; Support &amp; Waste Management &amp; Remediation Services (56)</w:t>
            </w:r>
          </w:p>
        </w:tc>
        <w:tc>
          <w:tcPr>
            <w:tcW w:w="900" w:type="dxa"/>
            <w:shd w:val="clear" w:color="auto" w:fill="auto"/>
            <w:noWrap/>
            <w:vAlign w:val="center"/>
          </w:tcPr>
          <w:p w14:paraId="36366F42" w14:textId="6B6B2243" w:rsidR="004D6089" w:rsidRPr="004D6089" w:rsidRDefault="004D6089" w:rsidP="004D6089">
            <w:pPr>
              <w:spacing w:after="0" w:line="240" w:lineRule="auto"/>
              <w:jc w:val="center"/>
              <w:rPr>
                <w:sz w:val="21"/>
                <w:szCs w:val="21"/>
              </w:rPr>
            </w:pPr>
            <w:r w:rsidRPr="004D6089">
              <w:rPr>
                <w:sz w:val="21"/>
                <w:szCs w:val="21"/>
              </w:rPr>
              <w:t>2,376</w:t>
            </w:r>
          </w:p>
        </w:tc>
        <w:tc>
          <w:tcPr>
            <w:tcW w:w="900" w:type="dxa"/>
            <w:vAlign w:val="center"/>
          </w:tcPr>
          <w:p w14:paraId="615701C1" w14:textId="28E994A1" w:rsidR="004D6089" w:rsidRPr="004D6089" w:rsidRDefault="004D6089" w:rsidP="004D6089">
            <w:pPr>
              <w:spacing w:after="0" w:line="240" w:lineRule="auto"/>
              <w:jc w:val="center"/>
              <w:rPr>
                <w:sz w:val="21"/>
                <w:szCs w:val="21"/>
              </w:rPr>
            </w:pPr>
            <w:r w:rsidRPr="004D6089">
              <w:rPr>
                <w:sz w:val="21"/>
                <w:szCs w:val="21"/>
              </w:rPr>
              <w:t>2,485</w:t>
            </w:r>
          </w:p>
        </w:tc>
        <w:tc>
          <w:tcPr>
            <w:tcW w:w="1170" w:type="dxa"/>
            <w:vAlign w:val="center"/>
          </w:tcPr>
          <w:p w14:paraId="61EB2D97" w14:textId="6D094AD7" w:rsidR="004D6089" w:rsidRPr="004D6089" w:rsidRDefault="004D6089" w:rsidP="004D6089">
            <w:pPr>
              <w:spacing w:after="0" w:line="240" w:lineRule="auto"/>
              <w:jc w:val="center"/>
              <w:rPr>
                <w:color w:val="FF0000"/>
                <w:sz w:val="21"/>
                <w:szCs w:val="21"/>
              </w:rPr>
            </w:pPr>
            <w:r w:rsidRPr="004D6089">
              <w:rPr>
                <w:sz w:val="21"/>
                <w:szCs w:val="21"/>
              </w:rPr>
              <w:t>5%</w:t>
            </w:r>
          </w:p>
        </w:tc>
        <w:tc>
          <w:tcPr>
            <w:tcW w:w="900" w:type="dxa"/>
            <w:vAlign w:val="center"/>
          </w:tcPr>
          <w:p w14:paraId="1640E9F3" w14:textId="5B22A424" w:rsidR="004D6089" w:rsidRPr="004D6089" w:rsidRDefault="004D6089" w:rsidP="004D6089">
            <w:pPr>
              <w:spacing w:after="0" w:line="240" w:lineRule="auto"/>
              <w:jc w:val="center"/>
              <w:rPr>
                <w:sz w:val="21"/>
                <w:szCs w:val="21"/>
              </w:rPr>
            </w:pPr>
            <w:r w:rsidRPr="004D6089">
              <w:rPr>
                <w:sz w:val="21"/>
                <w:szCs w:val="21"/>
              </w:rPr>
              <w:t>5.5%</w:t>
            </w:r>
          </w:p>
        </w:tc>
      </w:tr>
      <w:tr w:rsidR="004D6089" w:rsidRPr="00C035EC" w14:paraId="1EC5172C" w14:textId="77777777" w:rsidTr="004D6089">
        <w:trPr>
          <w:trHeight w:val="288"/>
        </w:trPr>
        <w:tc>
          <w:tcPr>
            <w:tcW w:w="6477" w:type="dxa"/>
            <w:shd w:val="clear" w:color="auto" w:fill="auto"/>
            <w:noWrap/>
            <w:vAlign w:val="center"/>
          </w:tcPr>
          <w:p w14:paraId="0684072A" w14:textId="273C45A7" w:rsidR="004D6089" w:rsidRPr="004D6089" w:rsidRDefault="004D6089" w:rsidP="004D6089">
            <w:pPr>
              <w:spacing w:after="0" w:line="240" w:lineRule="auto"/>
              <w:rPr>
                <w:sz w:val="21"/>
                <w:szCs w:val="21"/>
              </w:rPr>
            </w:pPr>
            <w:r w:rsidRPr="004D6089">
              <w:rPr>
                <w:sz w:val="21"/>
                <w:szCs w:val="21"/>
              </w:rPr>
              <w:t>Other Services (except Public Administration) (81)</w:t>
            </w:r>
          </w:p>
        </w:tc>
        <w:tc>
          <w:tcPr>
            <w:tcW w:w="900" w:type="dxa"/>
            <w:shd w:val="clear" w:color="auto" w:fill="auto"/>
            <w:noWrap/>
            <w:vAlign w:val="center"/>
          </w:tcPr>
          <w:p w14:paraId="12137A4D" w14:textId="5B46E95C" w:rsidR="004D6089" w:rsidRPr="004D6089" w:rsidRDefault="004D6089" w:rsidP="004D6089">
            <w:pPr>
              <w:spacing w:after="0" w:line="240" w:lineRule="auto"/>
              <w:jc w:val="center"/>
              <w:rPr>
                <w:sz w:val="21"/>
                <w:szCs w:val="21"/>
              </w:rPr>
            </w:pPr>
            <w:r w:rsidRPr="004D6089">
              <w:rPr>
                <w:sz w:val="21"/>
                <w:szCs w:val="21"/>
              </w:rPr>
              <w:t>1,939</w:t>
            </w:r>
          </w:p>
        </w:tc>
        <w:tc>
          <w:tcPr>
            <w:tcW w:w="900" w:type="dxa"/>
            <w:vAlign w:val="center"/>
          </w:tcPr>
          <w:p w14:paraId="10479D9D" w14:textId="460688B9" w:rsidR="004D6089" w:rsidRPr="004D6089" w:rsidRDefault="004D6089" w:rsidP="004D6089">
            <w:pPr>
              <w:spacing w:after="0" w:line="240" w:lineRule="auto"/>
              <w:jc w:val="center"/>
              <w:rPr>
                <w:sz w:val="21"/>
                <w:szCs w:val="21"/>
              </w:rPr>
            </w:pPr>
            <w:r w:rsidRPr="004D6089">
              <w:rPr>
                <w:sz w:val="21"/>
                <w:szCs w:val="21"/>
              </w:rPr>
              <w:t>2,031</w:t>
            </w:r>
          </w:p>
        </w:tc>
        <w:tc>
          <w:tcPr>
            <w:tcW w:w="1170" w:type="dxa"/>
            <w:vAlign w:val="center"/>
          </w:tcPr>
          <w:p w14:paraId="26764802" w14:textId="460117B1" w:rsidR="004D6089" w:rsidRPr="004D6089" w:rsidRDefault="004D6089" w:rsidP="004D6089">
            <w:pPr>
              <w:spacing w:after="0" w:line="240" w:lineRule="auto"/>
              <w:jc w:val="center"/>
              <w:rPr>
                <w:sz w:val="21"/>
                <w:szCs w:val="21"/>
              </w:rPr>
            </w:pPr>
            <w:r w:rsidRPr="004D6089">
              <w:rPr>
                <w:sz w:val="21"/>
                <w:szCs w:val="21"/>
              </w:rPr>
              <w:t>5%</w:t>
            </w:r>
          </w:p>
        </w:tc>
        <w:tc>
          <w:tcPr>
            <w:tcW w:w="900" w:type="dxa"/>
            <w:vAlign w:val="center"/>
          </w:tcPr>
          <w:p w14:paraId="22B54281" w14:textId="3FFA344B" w:rsidR="004D6089" w:rsidRPr="004D6089" w:rsidRDefault="004D6089" w:rsidP="004D6089">
            <w:pPr>
              <w:spacing w:after="0" w:line="240" w:lineRule="auto"/>
              <w:jc w:val="center"/>
              <w:rPr>
                <w:sz w:val="21"/>
                <w:szCs w:val="21"/>
              </w:rPr>
            </w:pPr>
            <w:r w:rsidRPr="004D6089">
              <w:rPr>
                <w:sz w:val="21"/>
                <w:szCs w:val="21"/>
              </w:rPr>
              <w:t>4.5%</w:t>
            </w:r>
          </w:p>
        </w:tc>
      </w:tr>
      <w:tr w:rsidR="004D6089" w:rsidRPr="00C035EC" w14:paraId="72B57D8C" w14:textId="77777777" w:rsidTr="004D6089">
        <w:trPr>
          <w:trHeight w:val="288"/>
        </w:trPr>
        <w:tc>
          <w:tcPr>
            <w:tcW w:w="6477" w:type="dxa"/>
            <w:shd w:val="clear" w:color="auto" w:fill="auto"/>
            <w:noWrap/>
            <w:vAlign w:val="center"/>
          </w:tcPr>
          <w:p w14:paraId="0A16B154" w14:textId="431D4EAD" w:rsidR="004D6089" w:rsidRPr="004D6089" w:rsidRDefault="004D6089" w:rsidP="004D6089">
            <w:pPr>
              <w:spacing w:after="0" w:line="240" w:lineRule="auto"/>
              <w:rPr>
                <w:sz w:val="21"/>
                <w:szCs w:val="21"/>
              </w:rPr>
            </w:pPr>
            <w:r w:rsidRPr="004D6089">
              <w:rPr>
                <w:sz w:val="21"/>
                <w:szCs w:val="21"/>
              </w:rPr>
              <w:t>Management of Companies and Enterprises (55)</w:t>
            </w:r>
          </w:p>
        </w:tc>
        <w:tc>
          <w:tcPr>
            <w:tcW w:w="900" w:type="dxa"/>
            <w:shd w:val="clear" w:color="auto" w:fill="auto"/>
            <w:noWrap/>
            <w:vAlign w:val="center"/>
          </w:tcPr>
          <w:p w14:paraId="239D9BCA" w14:textId="419DCD93" w:rsidR="004D6089" w:rsidRPr="004D6089" w:rsidRDefault="004D6089" w:rsidP="004D6089">
            <w:pPr>
              <w:spacing w:after="0" w:line="240" w:lineRule="auto"/>
              <w:jc w:val="center"/>
              <w:rPr>
                <w:sz w:val="21"/>
                <w:szCs w:val="21"/>
              </w:rPr>
            </w:pPr>
            <w:r w:rsidRPr="004D6089">
              <w:rPr>
                <w:sz w:val="21"/>
                <w:szCs w:val="21"/>
              </w:rPr>
              <w:t>1,925</w:t>
            </w:r>
          </w:p>
        </w:tc>
        <w:tc>
          <w:tcPr>
            <w:tcW w:w="900" w:type="dxa"/>
            <w:vAlign w:val="center"/>
          </w:tcPr>
          <w:p w14:paraId="706E57AA" w14:textId="1A7E242F" w:rsidR="004D6089" w:rsidRPr="004D6089" w:rsidRDefault="004D6089" w:rsidP="004D6089">
            <w:pPr>
              <w:spacing w:after="0" w:line="240" w:lineRule="auto"/>
              <w:jc w:val="center"/>
              <w:rPr>
                <w:sz w:val="21"/>
                <w:szCs w:val="21"/>
              </w:rPr>
            </w:pPr>
            <w:r w:rsidRPr="004D6089">
              <w:rPr>
                <w:sz w:val="21"/>
                <w:szCs w:val="21"/>
              </w:rPr>
              <w:t>1,765</w:t>
            </w:r>
          </w:p>
        </w:tc>
        <w:tc>
          <w:tcPr>
            <w:tcW w:w="1170" w:type="dxa"/>
            <w:vAlign w:val="center"/>
          </w:tcPr>
          <w:p w14:paraId="5426194E" w14:textId="2A902C58" w:rsidR="004D6089" w:rsidRPr="004D6089" w:rsidRDefault="004D6089" w:rsidP="004D6089">
            <w:pPr>
              <w:spacing w:after="0" w:line="240" w:lineRule="auto"/>
              <w:jc w:val="center"/>
              <w:rPr>
                <w:sz w:val="21"/>
                <w:szCs w:val="21"/>
              </w:rPr>
            </w:pPr>
            <w:r w:rsidRPr="004D6089">
              <w:rPr>
                <w:sz w:val="21"/>
                <w:szCs w:val="21"/>
              </w:rPr>
              <w:t xml:space="preserve"> (8%)</w:t>
            </w:r>
          </w:p>
        </w:tc>
        <w:tc>
          <w:tcPr>
            <w:tcW w:w="900" w:type="dxa"/>
            <w:vAlign w:val="center"/>
          </w:tcPr>
          <w:p w14:paraId="54A5AB9D" w14:textId="7C4A5A0C" w:rsidR="004D6089" w:rsidRPr="004D6089" w:rsidRDefault="004D6089" w:rsidP="004D6089">
            <w:pPr>
              <w:spacing w:after="0" w:line="240" w:lineRule="auto"/>
              <w:jc w:val="center"/>
              <w:rPr>
                <w:sz w:val="21"/>
                <w:szCs w:val="21"/>
              </w:rPr>
            </w:pPr>
            <w:r w:rsidRPr="004D6089">
              <w:rPr>
                <w:sz w:val="21"/>
                <w:szCs w:val="21"/>
              </w:rPr>
              <w:t>4.4%</w:t>
            </w:r>
          </w:p>
        </w:tc>
      </w:tr>
      <w:tr w:rsidR="004D6089" w:rsidRPr="00C035EC" w14:paraId="65F017B3" w14:textId="77777777" w:rsidTr="004D6089">
        <w:trPr>
          <w:trHeight w:val="288"/>
        </w:trPr>
        <w:tc>
          <w:tcPr>
            <w:tcW w:w="6477" w:type="dxa"/>
            <w:shd w:val="clear" w:color="auto" w:fill="auto"/>
            <w:noWrap/>
            <w:vAlign w:val="center"/>
          </w:tcPr>
          <w:p w14:paraId="379E6A0F" w14:textId="40BA41C9" w:rsidR="004D6089" w:rsidRPr="004D6089" w:rsidRDefault="004D6089" w:rsidP="004D6089">
            <w:pPr>
              <w:spacing w:after="0" w:line="240" w:lineRule="auto"/>
              <w:rPr>
                <w:sz w:val="21"/>
                <w:szCs w:val="21"/>
              </w:rPr>
            </w:pPr>
            <w:r w:rsidRPr="004D6089">
              <w:rPr>
                <w:sz w:val="21"/>
                <w:szCs w:val="21"/>
              </w:rPr>
              <w:t>Information (51)</w:t>
            </w:r>
          </w:p>
        </w:tc>
        <w:tc>
          <w:tcPr>
            <w:tcW w:w="900" w:type="dxa"/>
            <w:shd w:val="clear" w:color="auto" w:fill="auto"/>
            <w:noWrap/>
            <w:vAlign w:val="center"/>
          </w:tcPr>
          <w:p w14:paraId="53578136" w14:textId="2F12FC3D" w:rsidR="004D6089" w:rsidRPr="004D6089" w:rsidRDefault="004D6089" w:rsidP="004D6089">
            <w:pPr>
              <w:spacing w:after="0" w:line="240" w:lineRule="auto"/>
              <w:jc w:val="center"/>
              <w:rPr>
                <w:sz w:val="21"/>
                <w:szCs w:val="21"/>
              </w:rPr>
            </w:pPr>
            <w:r w:rsidRPr="004D6089">
              <w:rPr>
                <w:sz w:val="21"/>
                <w:szCs w:val="21"/>
              </w:rPr>
              <w:t>1,389</w:t>
            </w:r>
          </w:p>
        </w:tc>
        <w:tc>
          <w:tcPr>
            <w:tcW w:w="900" w:type="dxa"/>
            <w:vAlign w:val="center"/>
          </w:tcPr>
          <w:p w14:paraId="5F04E48F" w14:textId="3410CF68" w:rsidR="004D6089" w:rsidRPr="004D6089" w:rsidRDefault="004D6089" w:rsidP="004D6089">
            <w:pPr>
              <w:spacing w:after="0" w:line="240" w:lineRule="auto"/>
              <w:jc w:val="center"/>
              <w:rPr>
                <w:sz w:val="21"/>
                <w:szCs w:val="21"/>
              </w:rPr>
            </w:pPr>
            <w:r w:rsidRPr="004D6089">
              <w:rPr>
                <w:sz w:val="21"/>
                <w:szCs w:val="21"/>
              </w:rPr>
              <w:t>1,559</w:t>
            </w:r>
          </w:p>
        </w:tc>
        <w:tc>
          <w:tcPr>
            <w:tcW w:w="1170" w:type="dxa"/>
            <w:vAlign w:val="center"/>
          </w:tcPr>
          <w:p w14:paraId="59C12A06" w14:textId="64C5444A"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62760D7B" w14:textId="020956EC" w:rsidR="004D6089" w:rsidRPr="004D6089" w:rsidRDefault="004D6089" w:rsidP="004D6089">
            <w:pPr>
              <w:spacing w:after="0" w:line="240" w:lineRule="auto"/>
              <w:jc w:val="center"/>
              <w:rPr>
                <w:sz w:val="21"/>
                <w:szCs w:val="21"/>
              </w:rPr>
            </w:pPr>
            <w:r w:rsidRPr="004D6089">
              <w:rPr>
                <w:sz w:val="21"/>
                <w:szCs w:val="21"/>
              </w:rPr>
              <w:t>3.2%</w:t>
            </w:r>
          </w:p>
        </w:tc>
      </w:tr>
      <w:tr w:rsidR="004D6089" w:rsidRPr="00C035EC" w14:paraId="041C3C0E" w14:textId="77777777" w:rsidTr="004D6089">
        <w:trPr>
          <w:trHeight w:val="288"/>
        </w:trPr>
        <w:tc>
          <w:tcPr>
            <w:tcW w:w="6477" w:type="dxa"/>
            <w:shd w:val="clear" w:color="auto" w:fill="auto"/>
            <w:noWrap/>
            <w:vAlign w:val="center"/>
          </w:tcPr>
          <w:p w14:paraId="46CA1D12" w14:textId="44B8A9BE" w:rsidR="004D6089" w:rsidRPr="004D6089" w:rsidRDefault="004D6089" w:rsidP="004D6089">
            <w:pPr>
              <w:spacing w:after="0" w:line="240" w:lineRule="auto"/>
              <w:rPr>
                <w:sz w:val="21"/>
                <w:szCs w:val="21"/>
              </w:rPr>
            </w:pPr>
            <w:r w:rsidRPr="004D6089">
              <w:rPr>
                <w:sz w:val="21"/>
                <w:szCs w:val="21"/>
              </w:rPr>
              <w:t>Transportation and Warehousing (48)</w:t>
            </w:r>
          </w:p>
        </w:tc>
        <w:tc>
          <w:tcPr>
            <w:tcW w:w="900" w:type="dxa"/>
            <w:shd w:val="clear" w:color="auto" w:fill="auto"/>
            <w:noWrap/>
            <w:vAlign w:val="center"/>
          </w:tcPr>
          <w:p w14:paraId="52CA1CB8" w14:textId="7ABCDADC" w:rsidR="004D6089" w:rsidRPr="004D6089" w:rsidRDefault="004D6089" w:rsidP="004D6089">
            <w:pPr>
              <w:spacing w:after="0" w:line="240" w:lineRule="auto"/>
              <w:jc w:val="center"/>
              <w:rPr>
                <w:sz w:val="21"/>
                <w:szCs w:val="21"/>
              </w:rPr>
            </w:pPr>
            <w:r w:rsidRPr="004D6089">
              <w:rPr>
                <w:sz w:val="21"/>
                <w:szCs w:val="21"/>
              </w:rPr>
              <w:t>1,304</w:t>
            </w:r>
          </w:p>
        </w:tc>
        <w:tc>
          <w:tcPr>
            <w:tcW w:w="900" w:type="dxa"/>
            <w:vAlign w:val="center"/>
          </w:tcPr>
          <w:p w14:paraId="2EBCAF3D" w14:textId="3FF8D1EC" w:rsidR="004D6089" w:rsidRPr="004D6089" w:rsidRDefault="004D6089" w:rsidP="004D6089">
            <w:pPr>
              <w:spacing w:after="0" w:line="240" w:lineRule="auto"/>
              <w:jc w:val="center"/>
              <w:rPr>
                <w:sz w:val="21"/>
                <w:szCs w:val="21"/>
              </w:rPr>
            </w:pPr>
            <w:r w:rsidRPr="004D6089">
              <w:rPr>
                <w:sz w:val="21"/>
                <w:szCs w:val="21"/>
              </w:rPr>
              <w:t>1,424</w:t>
            </w:r>
          </w:p>
        </w:tc>
        <w:tc>
          <w:tcPr>
            <w:tcW w:w="1170" w:type="dxa"/>
            <w:vAlign w:val="center"/>
          </w:tcPr>
          <w:p w14:paraId="179B7C52" w14:textId="7F770D33" w:rsidR="004D6089" w:rsidRPr="004D6089" w:rsidRDefault="004D6089" w:rsidP="004D6089">
            <w:pPr>
              <w:spacing w:after="0" w:line="240" w:lineRule="auto"/>
              <w:jc w:val="center"/>
              <w:rPr>
                <w:sz w:val="21"/>
                <w:szCs w:val="21"/>
              </w:rPr>
            </w:pPr>
            <w:r w:rsidRPr="004D6089">
              <w:rPr>
                <w:sz w:val="21"/>
                <w:szCs w:val="21"/>
              </w:rPr>
              <w:t>9%</w:t>
            </w:r>
          </w:p>
        </w:tc>
        <w:tc>
          <w:tcPr>
            <w:tcW w:w="900" w:type="dxa"/>
            <w:vAlign w:val="center"/>
          </w:tcPr>
          <w:p w14:paraId="42FD225E" w14:textId="2E9F7A45" w:rsidR="004D6089" w:rsidRPr="004D6089" w:rsidRDefault="004D6089" w:rsidP="004D6089">
            <w:pPr>
              <w:spacing w:after="0" w:line="240" w:lineRule="auto"/>
              <w:jc w:val="center"/>
              <w:rPr>
                <w:sz w:val="21"/>
                <w:szCs w:val="21"/>
              </w:rPr>
            </w:pPr>
            <w:r w:rsidRPr="004D6089">
              <w:rPr>
                <w:sz w:val="21"/>
                <w:szCs w:val="21"/>
              </w:rPr>
              <w:t>3.0%</w:t>
            </w:r>
          </w:p>
        </w:tc>
      </w:tr>
      <w:tr w:rsidR="004D6089" w:rsidRPr="00C035EC" w14:paraId="0AA0E8E2" w14:textId="77777777" w:rsidTr="004D6089">
        <w:trPr>
          <w:trHeight w:val="288"/>
        </w:trPr>
        <w:tc>
          <w:tcPr>
            <w:tcW w:w="6477" w:type="dxa"/>
            <w:shd w:val="clear" w:color="auto" w:fill="auto"/>
            <w:noWrap/>
            <w:vAlign w:val="center"/>
          </w:tcPr>
          <w:p w14:paraId="4A3898A3" w14:textId="406F8230" w:rsidR="004D6089" w:rsidRPr="004D6089" w:rsidRDefault="004D6089" w:rsidP="004D6089">
            <w:pPr>
              <w:spacing w:after="0" w:line="240" w:lineRule="auto"/>
              <w:rPr>
                <w:sz w:val="21"/>
                <w:szCs w:val="21"/>
              </w:rPr>
            </w:pPr>
            <w:r w:rsidRPr="004D6089">
              <w:rPr>
                <w:sz w:val="21"/>
                <w:szCs w:val="21"/>
              </w:rPr>
              <w:t>Accommodation and Food Services (72)</w:t>
            </w:r>
          </w:p>
        </w:tc>
        <w:tc>
          <w:tcPr>
            <w:tcW w:w="900" w:type="dxa"/>
            <w:shd w:val="clear" w:color="auto" w:fill="auto"/>
            <w:noWrap/>
            <w:vAlign w:val="center"/>
          </w:tcPr>
          <w:p w14:paraId="78447DDA" w14:textId="544EDD8A" w:rsidR="004D6089" w:rsidRPr="004D6089" w:rsidRDefault="004D6089" w:rsidP="004D6089">
            <w:pPr>
              <w:spacing w:after="0" w:line="240" w:lineRule="auto"/>
              <w:jc w:val="center"/>
              <w:rPr>
                <w:sz w:val="21"/>
                <w:szCs w:val="21"/>
              </w:rPr>
            </w:pPr>
            <w:r w:rsidRPr="004D6089">
              <w:rPr>
                <w:sz w:val="21"/>
                <w:szCs w:val="21"/>
              </w:rPr>
              <w:t>1,018</w:t>
            </w:r>
          </w:p>
        </w:tc>
        <w:tc>
          <w:tcPr>
            <w:tcW w:w="900" w:type="dxa"/>
            <w:vAlign w:val="center"/>
          </w:tcPr>
          <w:p w14:paraId="769D0FD3" w14:textId="41CEABFA" w:rsidR="004D6089" w:rsidRPr="004D6089" w:rsidRDefault="004D6089" w:rsidP="004D6089">
            <w:pPr>
              <w:spacing w:after="0" w:line="240" w:lineRule="auto"/>
              <w:jc w:val="center"/>
              <w:rPr>
                <w:sz w:val="21"/>
                <w:szCs w:val="21"/>
              </w:rPr>
            </w:pPr>
            <w:r w:rsidRPr="004D6089">
              <w:rPr>
                <w:sz w:val="21"/>
                <w:szCs w:val="21"/>
              </w:rPr>
              <w:t>1,144</w:t>
            </w:r>
          </w:p>
        </w:tc>
        <w:tc>
          <w:tcPr>
            <w:tcW w:w="1170" w:type="dxa"/>
            <w:vAlign w:val="center"/>
          </w:tcPr>
          <w:p w14:paraId="027506C5" w14:textId="4A8B2426" w:rsidR="004D6089" w:rsidRPr="004D6089" w:rsidRDefault="004D6089" w:rsidP="004D6089">
            <w:pPr>
              <w:spacing w:after="0" w:line="240" w:lineRule="auto"/>
              <w:jc w:val="center"/>
              <w:rPr>
                <w:sz w:val="21"/>
                <w:szCs w:val="21"/>
              </w:rPr>
            </w:pPr>
            <w:r w:rsidRPr="004D6089">
              <w:rPr>
                <w:sz w:val="21"/>
                <w:szCs w:val="21"/>
              </w:rPr>
              <w:t>12%</w:t>
            </w:r>
          </w:p>
        </w:tc>
        <w:tc>
          <w:tcPr>
            <w:tcW w:w="900" w:type="dxa"/>
            <w:vAlign w:val="center"/>
          </w:tcPr>
          <w:p w14:paraId="5E916372" w14:textId="50E6B120" w:rsidR="004D6089" w:rsidRPr="004D6089" w:rsidRDefault="004D6089" w:rsidP="004D6089">
            <w:pPr>
              <w:spacing w:after="0" w:line="240" w:lineRule="auto"/>
              <w:jc w:val="center"/>
              <w:rPr>
                <w:sz w:val="21"/>
                <w:szCs w:val="21"/>
              </w:rPr>
            </w:pPr>
            <w:r w:rsidRPr="004D6089">
              <w:rPr>
                <w:sz w:val="21"/>
                <w:szCs w:val="21"/>
              </w:rPr>
              <w:t>2.4%</w:t>
            </w:r>
          </w:p>
        </w:tc>
      </w:tr>
      <w:tr w:rsidR="004D6089" w:rsidRPr="00C035EC" w14:paraId="02DBD648" w14:textId="77777777" w:rsidTr="004D6089">
        <w:trPr>
          <w:trHeight w:val="288"/>
        </w:trPr>
        <w:tc>
          <w:tcPr>
            <w:tcW w:w="6477" w:type="dxa"/>
            <w:shd w:val="clear" w:color="auto" w:fill="auto"/>
            <w:noWrap/>
            <w:vAlign w:val="center"/>
          </w:tcPr>
          <w:p w14:paraId="5A12CFC3" w14:textId="76ADB00D" w:rsidR="004D6089" w:rsidRPr="004D6089" w:rsidRDefault="004D6089" w:rsidP="004D6089">
            <w:pPr>
              <w:spacing w:after="0" w:line="240" w:lineRule="auto"/>
              <w:rPr>
                <w:sz w:val="21"/>
                <w:szCs w:val="21"/>
              </w:rPr>
            </w:pPr>
            <w:r w:rsidRPr="004D6089">
              <w:rPr>
                <w:sz w:val="21"/>
                <w:szCs w:val="21"/>
              </w:rPr>
              <w:t>Educational Services (61)</w:t>
            </w:r>
          </w:p>
        </w:tc>
        <w:tc>
          <w:tcPr>
            <w:tcW w:w="900" w:type="dxa"/>
            <w:shd w:val="clear" w:color="auto" w:fill="auto"/>
            <w:noWrap/>
            <w:vAlign w:val="center"/>
          </w:tcPr>
          <w:p w14:paraId="1EB94562" w14:textId="5F248380" w:rsidR="004D6089" w:rsidRPr="004D6089" w:rsidRDefault="004D6089" w:rsidP="004D6089">
            <w:pPr>
              <w:spacing w:after="0" w:line="240" w:lineRule="auto"/>
              <w:jc w:val="center"/>
              <w:rPr>
                <w:sz w:val="21"/>
                <w:szCs w:val="21"/>
              </w:rPr>
            </w:pPr>
            <w:r w:rsidRPr="004D6089">
              <w:rPr>
                <w:sz w:val="21"/>
                <w:szCs w:val="21"/>
              </w:rPr>
              <w:t>817</w:t>
            </w:r>
          </w:p>
        </w:tc>
        <w:tc>
          <w:tcPr>
            <w:tcW w:w="900" w:type="dxa"/>
            <w:vAlign w:val="center"/>
          </w:tcPr>
          <w:p w14:paraId="44A77666" w14:textId="1F2BABB0" w:rsidR="004D6089" w:rsidRPr="004D6089" w:rsidRDefault="004D6089" w:rsidP="004D6089">
            <w:pPr>
              <w:spacing w:after="0" w:line="240" w:lineRule="auto"/>
              <w:jc w:val="center"/>
              <w:rPr>
                <w:sz w:val="21"/>
                <w:szCs w:val="21"/>
              </w:rPr>
            </w:pPr>
            <w:r w:rsidRPr="004D6089">
              <w:rPr>
                <w:sz w:val="21"/>
                <w:szCs w:val="21"/>
              </w:rPr>
              <w:t>929</w:t>
            </w:r>
          </w:p>
        </w:tc>
        <w:tc>
          <w:tcPr>
            <w:tcW w:w="1170" w:type="dxa"/>
            <w:vAlign w:val="center"/>
          </w:tcPr>
          <w:p w14:paraId="677610ED" w14:textId="135D9F04" w:rsidR="004D6089" w:rsidRPr="004D6089" w:rsidRDefault="004D6089" w:rsidP="004D6089">
            <w:pPr>
              <w:spacing w:after="0" w:line="240" w:lineRule="auto"/>
              <w:jc w:val="center"/>
              <w:rPr>
                <w:sz w:val="21"/>
                <w:szCs w:val="21"/>
              </w:rPr>
            </w:pPr>
            <w:r w:rsidRPr="004D6089">
              <w:rPr>
                <w:sz w:val="21"/>
                <w:szCs w:val="21"/>
              </w:rPr>
              <w:t>14%</w:t>
            </w:r>
          </w:p>
        </w:tc>
        <w:tc>
          <w:tcPr>
            <w:tcW w:w="900" w:type="dxa"/>
            <w:vAlign w:val="center"/>
          </w:tcPr>
          <w:p w14:paraId="37744730" w14:textId="5CC48889" w:rsidR="004D6089" w:rsidRPr="004D6089" w:rsidRDefault="004D6089" w:rsidP="004D6089">
            <w:pPr>
              <w:spacing w:after="0" w:line="240" w:lineRule="auto"/>
              <w:jc w:val="center"/>
              <w:rPr>
                <w:sz w:val="21"/>
                <w:szCs w:val="21"/>
              </w:rPr>
            </w:pPr>
            <w:r w:rsidRPr="004D6089">
              <w:rPr>
                <w:sz w:val="21"/>
                <w:szCs w:val="21"/>
              </w:rPr>
              <w:t>1.9%</w:t>
            </w:r>
          </w:p>
        </w:tc>
      </w:tr>
      <w:tr w:rsidR="004D6089" w:rsidRPr="00C035EC" w14:paraId="6CCBD36D" w14:textId="77777777" w:rsidTr="004D6089">
        <w:trPr>
          <w:trHeight w:val="288"/>
        </w:trPr>
        <w:tc>
          <w:tcPr>
            <w:tcW w:w="6477" w:type="dxa"/>
            <w:shd w:val="clear" w:color="auto" w:fill="auto"/>
            <w:noWrap/>
            <w:vAlign w:val="center"/>
          </w:tcPr>
          <w:p w14:paraId="46B83377" w14:textId="544F7597" w:rsidR="004D6089" w:rsidRPr="004D6089" w:rsidRDefault="004D6089" w:rsidP="004D6089">
            <w:pPr>
              <w:spacing w:after="0" w:line="240" w:lineRule="auto"/>
              <w:rPr>
                <w:sz w:val="21"/>
                <w:szCs w:val="21"/>
              </w:rPr>
            </w:pPr>
            <w:r w:rsidRPr="004D6089">
              <w:rPr>
                <w:sz w:val="21"/>
                <w:szCs w:val="21"/>
              </w:rPr>
              <w:t>Arts, Entertainment, and Recreation (71)</w:t>
            </w:r>
          </w:p>
        </w:tc>
        <w:tc>
          <w:tcPr>
            <w:tcW w:w="900" w:type="dxa"/>
            <w:shd w:val="clear" w:color="auto" w:fill="auto"/>
            <w:noWrap/>
            <w:vAlign w:val="center"/>
          </w:tcPr>
          <w:p w14:paraId="239B35A0" w14:textId="61A5B070" w:rsidR="004D6089" w:rsidRPr="004D6089" w:rsidRDefault="004D6089" w:rsidP="004D6089">
            <w:pPr>
              <w:spacing w:after="0" w:line="240" w:lineRule="auto"/>
              <w:jc w:val="center"/>
              <w:rPr>
                <w:sz w:val="21"/>
                <w:szCs w:val="21"/>
              </w:rPr>
            </w:pPr>
            <w:r w:rsidRPr="004D6089">
              <w:rPr>
                <w:sz w:val="21"/>
                <w:szCs w:val="21"/>
              </w:rPr>
              <w:t>800</w:t>
            </w:r>
          </w:p>
        </w:tc>
        <w:tc>
          <w:tcPr>
            <w:tcW w:w="900" w:type="dxa"/>
            <w:vAlign w:val="center"/>
          </w:tcPr>
          <w:p w14:paraId="1464F9FE" w14:textId="2C39B136" w:rsidR="004D6089" w:rsidRPr="004D6089" w:rsidRDefault="004D6089" w:rsidP="004D6089">
            <w:pPr>
              <w:spacing w:after="0" w:line="240" w:lineRule="auto"/>
              <w:jc w:val="center"/>
              <w:rPr>
                <w:sz w:val="21"/>
                <w:szCs w:val="21"/>
              </w:rPr>
            </w:pPr>
            <w:r w:rsidRPr="004D6089">
              <w:rPr>
                <w:sz w:val="21"/>
                <w:szCs w:val="21"/>
              </w:rPr>
              <w:t>886</w:t>
            </w:r>
          </w:p>
        </w:tc>
        <w:tc>
          <w:tcPr>
            <w:tcW w:w="1170" w:type="dxa"/>
            <w:vAlign w:val="center"/>
          </w:tcPr>
          <w:p w14:paraId="00D747F7" w14:textId="6C876B09" w:rsidR="004D6089" w:rsidRPr="004D6089" w:rsidRDefault="004D6089" w:rsidP="004D6089">
            <w:pPr>
              <w:spacing w:after="0" w:line="240" w:lineRule="auto"/>
              <w:jc w:val="center"/>
              <w:rPr>
                <w:sz w:val="21"/>
                <w:szCs w:val="21"/>
              </w:rPr>
            </w:pPr>
            <w:r w:rsidRPr="004D6089">
              <w:rPr>
                <w:sz w:val="21"/>
                <w:szCs w:val="21"/>
              </w:rPr>
              <w:t>11%</w:t>
            </w:r>
          </w:p>
        </w:tc>
        <w:tc>
          <w:tcPr>
            <w:tcW w:w="900" w:type="dxa"/>
            <w:vAlign w:val="center"/>
          </w:tcPr>
          <w:p w14:paraId="5DF0752B" w14:textId="15EE8AEE" w:rsidR="004D6089" w:rsidRPr="004D6089" w:rsidRDefault="004D6089" w:rsidP="004D6089">
            <w:pPr>
              <w:spacing w:after="0" w:line="240" w:lineRule="auto"/>
              <w:jc w:val="center"/>
              <w:rPr>
                <w:sz w:val="21"/>
                <w:szCs w:val="21"/>
              </w:rPr>
            </w:pPr>
            <w:r w:rsidRPr="004D6089">
              <w:rPr>
                <w:sz w:val="21"/>
                <w:szCs w:val="21"/>
              </w:rPr>
              <w:t>1.9%</w:t>
            </w:r>
          </w:p>
        </w:tc>
      </w:tr>
    </w:tbl>
    <w:p w14:paraId="627AFBF9" w14:textId="77777777" w:rsidR="004D6089" w:rsidRPr="006E3877" w:rsidRDefault="004D6089" w:rsidP="004D6089">
      <w:pPr>
        <w:ind w:left="144"/>
        <w:rPr>
          <w:i/>
          <w:sz w:val="20"/>
          <w:szCs w:val="20"/>
        </w:rPr>
      </w:pPr>
      <w:r>
        <w:rPr>
          <w:i/>
          <w:sz w:val="20"/>
          <w:szCs w:val="20"/>
        </w:rPr>
        <w:t>Source: EMSI 2017.4</w:t>
      </w:r>
    </w:p>
    <w:p w14:paraId="27C7BAF1" w14:textId="77777777" w:rsidR="002D589F" w:rsidRDefault="002D589F">
      <w:pPr>
        <w:rPr>
          <w:b/>
        </w:rPr>
      </w:pPr>
      <w:r>
        <w:rPr>
          <w:b/>
        </w:rPr>
        <w:br w:type="page"/>
      </w:r>
    </w:p>
    <w:p w14:paraId="08E61C80" w14:textId="2BAD3FE1" w:rsidR="00ED5DD4" w:rsidRPr="002B3DE0" w:rsidRDefault="000E5421" w:rsidP="002B3DE0">
      <w:pPr>
        <w:pStyle w:val="NoSpacing"/>
        <w:spacing w:after="120"/>
        <w:rPr>
          <w:b/>
        </w:rPr>
      </w:pPr>
      <w:r>
        <w:rPr>
          <w:b/>
        </w:rPr>
        <w:lastRenderedPageBreak/>
        <w:t>Table 6</w:t>
      </w:r>
      <w:r w:rsidR="00601074">
        <w:rPr>
          <w:b/>
        </w:rPr>
        <w:t>a</w:t>
      </w:r>
      <w:r w:rsidR="001342CC" w:rsidRPr="00552133">
        <w:rPr>
          <w:b/>
        </w:rPr>
        <w:t xml:space="preserve">. Top Employers Posting </w:t>
      </w:r>
      <w:r w:rsidR="00CE4424">
        <w:rPr>
          <w:b/>
        </w:rPr>
        <w:t>Management and Supervisor</w:t>
      </w:r>
      <w:r w:rsidR="00601074">
        <w:rPr>
          <w:b/>
        </w:rPr>
        <w:t xml:space="preserve"> </w:t>
      </w:r>
      <w:r w:rsidR="001342CC" w:rsidRPr="00552133">
        <w:rPr>
          <w:b/>
        </w:rPr>
        <w:t xml:space="preserve">Jobs </w:t>
      </w:r>
      <w:r w:rsidR="006E3877">
        <w:rPr>
          <w:b/>
        </w:rPr>
        <w:t xml:space="preserve">in Bay Region and </w:t>
      </w:r>
      <w:r w:rsidR="009E5F31">
        <w:rPr>
          <w:b/>
        </w:rPr>
        <w:t>East Bay</w:t>
      </w:r>
      <w:r w:rsidR="006E3877">
        <w:rPr>
          <w:b/>
        </w:rPr>
        <w:t xml:space="preserve"> </w:t>
      </w:r>
      <w:r w:rsidR="006E2B6C">
        <w:rPr>
          <w:b/>
        </w:rPr>
        <w:t xml:space="preserve">for latest 12 months </w:t>
      </w:r>
      <w:r w:rsidR="00B53441">
        <w:rPr>
          <w:b/>
        </w:rPr>
        <w:t>(Dec 2016 – Nov 2017)</w:t>
      </w:r>
    </w:p>
    <w:tbl>
      <w:tblPr>
        <w:tblW w:w="100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57"/>
        <w:gridCol w:w="630"/>
        <w:gridCol w:w="2250"/>
        <w:gridCol w:w="630"/>
        <w:gridCol w:w="270"/>
        <w:gridCol w:w="3150"/>
        <w:gridCol w:w="990"/>
      </w:tblGrid>
      <w:tr w:rsidR="00897D0F" w:rsidRPr="008409A0" w14:paraId="23161B89" w14:textId="617B8D89" w:rsidTr="00897D0F">
        <w:trPr>
          <w:trHeight w:val="278"/>
        </w:trPr>
        <w:tc>
          <w:tcPr>
            <w:tcW w:w="2157" w:type="dxa"/>
            <w:tcBorders>
              <w:top w:val="single" w:sz="4" w:space="0" w:color="BFBFBF" w:themeColor="background1" w:themeShade="BF"/>
              <w:bottom w:val="nil"/>
            </w:tcBorders>
            <w:shd w:val="clear" w:color="auto" w:fill="E1EE7E" w:themeFill="background2"/>
            <w:noWrap/>
            <w:vAlign w:val="center"/>
            <w:hideMark/>
          </w:tcPr>
          <w:p w14:paraId="767FF6D3" w14:textId="77777777" w:rsidR="00897D0F" w:rsidRPr="00A83E75" w:rsidRDefault="00897D0F" w:rsidP="00897D0F">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262CE33B" w14:textId="0C41A3A8" w:rsidR="00897D0F" w:rsidRPr="00A83E75" w:rsidRDefault="00897D0F" w:rsidP="00897D0F">
            <w:pPr>
              <w:spacing w:after="0" w:line="240" w:lineRule="auto"/>
              <w:jc w:val="center"/>
              <w:rPr>
                <w:rFonts w:eastAsia="Times New Roman"/>
                <w:b/>
                <w:sz w:val="21"/>
                <w:szCs w:val="21"/>
              </w:rPr>
            </w:pPr>
            <w:r w:rsidRPr="00A83E75">
              <w:rPr>
                <w:rFonts w:eastAsia="Times New Roman"/>
                <w:b/>
                <w:sz w:val="21"/>
                <w:szCs w:val="21"/>
              </w:rPr>
              <w:t>Bay</w:t>
            </w:r>
          </w:p>
        </w:tc>
        <w:tc>
          <w:tcPr>
            <w:tcW w:w="2250" w:type="dxa"/>
            <w:tcBorders>
              <w:top w:val="single" w:sz="4" w:space="0" w:color="BFBFBF" w:themeColor="background1" w:themeShade="BF"/>
              <w:left w:val="nil"/>
              <w:bottom w:val="nil"/>
              <w:right w:val="nil"/>
            </w:tcBorders>
            <w:shd w:val="clear" w:color="auto" w:fill="E1EE7E" w:themeFill="background2"/>
            <w:vAlign w:val="center"/>
          </w:tcPr>
          <w:p w14:paraId="516FE2C9" w14:textId="2E642604" w:rsidR="00897D0F" w:rsidRPr="00A83E75" w:rsidRDefault="00897D0F" w:rsidP="00897D0F">
            <w:pPr>
              <w:spacing w:after="0" w:line="240" w:lineRule="auto"/>
              <w:jc w:val="center"/>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left w:val="nil"/>
              <w:bottom w:val="nil"/>
              <w:right w:val="nil"/>
            </w:tcBorders>
            <w:shd w:val="clear" w:color="auto" w:fill="E1EE7E" w:themeFill="background2"/>
            <w:vAlign w:val="center"/>
          </w:tcPr>
          <w:p w14:paraId="1254A6C9" w14:textId="2138F466" w:rsidR="00897D0F" w:rsidRPr="00A83E75" w:rsidRDefault="00897D0F" w:rsidP="00897D0F">
            <w:pPr>
              <w:spacing w:after="0" w:line="240" w:lineRule="auto"/>
              <w:rPr>
                <w:rFonts w:eastAsia="Times New Roman"/>
                <w:b/>
                <w:sz w:val="21"/>
                <w:szCs w:val="21"/>
              </w:rPr>
            </w:pPr>
            <w:r w:rsidRPr="00A83E75">
              <w:rPr>
                <w:rFonts w:eastAsia="Times New Roman"/>
                <w:b/>
                <w:sz w:val="21"/>
                <w:szCs w:val="21"/>
              </w:rPr>
              <w:t>Bay</w:t>
            </w:r>
          </w:p>
        </w:tc>
        <w:tc>
          <w:tcPr>
            <w:tcW w:w="270" w:type="dxa"/>
            <w:tcBorders>
              <w:top w:val="nil"/>
              <w:left w:val="nil"/>
              <w:bottom w:val="nil"/>
              <w:right w:val="nil"/>
            </w:tcBorders>
            <w:shd w:val="clear" w:color="auto" w:fill="auto"/>
          </w:tcPr>
          <w:p w14:paraId="11AC9791" w14:textId="77777777" w:rsidR="00897D0F" w:rsidRPr="00A83E75" w:rsidRDefault="00897D0F" w:rsidP="00897D0F">
            <w:pPr>
              <w:spacing w:after="0" w:line="240" w:lineRule="auto"/>
              <w:rPr>
                <w:rFonts w:eastAsia="Times New Roman"/>
                <w:b/>
                <w:sz w:val="21"/>
                <w:szCs w:val="21"/>
              </w:rPr>
            </w:pPr>
          </w:p>
        </w:tc>
        <w:tc>
          <w:tcPr>
            <w:tcW w:w="3150" w:type="dxa"/>
            <w:tcBorders>
              <w:top w:val="single" w:sz="4" w:space="0" w:color="BFBFBF" w:themeColor="background1" w:themeShade="BF"/>
              <w:left w:val="nil"/>
              <w:bottom w:val="nil"/>
              <w:right w:val="nil"/>
            </w:tcBorders>
            <w:shd w:val="clear" w:color="auto" w:fill="E1EE7E" w:themeFill="background2"/>
            <w:vAlign w:val="center"/>
          </w:tcPr>
          <w:p w14:paraId="75E6D911" w14:textId="1162ADA7" w:rsidR="00897D0F" w:rsidRPr="00A83E75" w:rsidRDefault="00897D0F" w:rsidP="00897D0F">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vAlign w:val="center"/>
          </w:tcPr>
          <w:p w14:paraId="5BF19EBA" w14:textId="02F11608" w:rsidR="00897D0F" w:rsidRPr="00A83E75" w:rsidRDefault="00897D0F"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897D0F" w:rsidRPr="00DA0761" w14:paraId="1E177280" w14:textId="7521B709" w:rsidTr="00897D0F">
        <w:trPr>
          <w:trHeight w:val="260"/>
        </w:trPr>
        <w:tc>
          <w:tcPr>
            <w:tcW w:w="2157" w:type="dxa"/>
            <w:tcBorders>
              <w:top w:val="nil"/>
            </w:tcBorders>
            <w:shd w:val="clear" w:color="auto" w:fill="auto"/>
            <w:noWrap/>
            <w:vAlign w:val="center"/>
          </w:tcPr>
          <w:p w14:paraId="222B2D17" w14:textId="5B0FD148"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Google Inc.</w:t>
            </w:r>
          </w:p>
        </w:tc>
        <w:tc>
          <w:tcPr>
            <w:tcW w:w="630" w:type="dxa"/>
            <w:tcBorders>
              <w:top w:val="nil"/>
              <w:right w:val="nil"/>
            </w:tcBorders>
            <w:shd w:val="clear" w:color="auto" w:fill="auto"/>
            <w:noWrap/>
            <w:vAlign w:val="center"/>
          </w:tcPr>
          <w:p w14:paraId="6D6D886B" w14:textId="14792CDC" w:rsidR="00897D0F" w:rsidRPr="00A83E75" w:rsidRDefault="00897D0F" w:rsidP="00897D0F">
            <w:pPr>
              <w:spacing w:after="0" w:line="240" w:lineRule="auto"/>
              <w:jc w:val="center"/>
              <w:rPr>
                <w:rFonts w:asciiTheme="minorHAnsi" w:eastAsia="Times New Roman" w:hAnsiTheme="minorHAnsi"/>
                <w:sz w:val="21"/>
                <w:szCs w:val="21"/>
              </w:rPr>
            </w:pPr>
            <w:r w:rsidRPr="00A83E75">
              <w:rPr>
                <w:sz w:val="21"/>
                <w:szCs w:val="21"/>
              </w:rPr>
              <w:t>458</w:t>
            </w:r>
          </w:p>
        </w:tc>
        <w:tc>
          <w:tcPr>
            <w:tcW w:w="2250" w:type="dxa"/>
            <w:tcBorders>
              <w:top w:val="nil"/>
              <w:left w:val="nil"/>
              <w:bottom w:val="single" w:sz="4" w:space="0" w:color="BFBFBF" w:themeColor="background1" w:themeShade="BF"/>
              <w:right w:val="nil"/>
            </w:tcBorders>
            <w:shd w:val="clear" w:color="auto" w:fill="auto"/>
            <w:vAlign w:val="center"/>
          </w:tcPr>
          <w:p w14:paraId="031B8143" w14:textId="2104B7FC" w:rsidR="00897D0F" w:rsidRPr="0053072F" w:rsidRDefault="00897D0F" w:rsidP="00897D0F">
            <w:pPr>
              <w:spacing w:after="0" w:line="240" w:lineRule="auto"/>
              <w:rPr>
                <w:rFonts w:asciiTheme="minorHAnsi" w:hAnsiTheme="minorHAnsi"/>
              </w:rPr>
            </w:pPr>
            <w:r w:rsidRPr="00A83E75">
              <w:rPr>
                <w:sz w:val="21"/>
                <w:szCs w:val="21"/>
              </w:rPr>
              <w:t>Amazon.com</w:t>
            </w:r>
          </w:p>
        </w:tc>
        <w:tc>
          <w:tcPr>
            <w:tcW w:w="630" w:type="dxa"/>
            <w:tcBorders>
              <w:top w:val="nil"/>
              <w:left w:val="nil"/>
              <w:right w:val="nil"/>
            </w:tcBorders>
            <w:vAlign w:val="center"/>
          </w:tcPr>
          <w:p w14:paraId="7D30DD57" w14:textId="6E8A776E"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178</w:t>
            </w:r>
          </w:p>
        </w:tc>
        <w:tc>
          <w:tcPr>
            <w:tcW w:w="270" w:type="dxa"/>
            <w:tcBorders>
              <w:top w:val="nil"/>
              <w:left w:val="nil"/>
              <w:bottom w:val="nil"/>
              <w:right w:val="nil"/>
            </w:tcBorders>
            <w:shd w:val="clear" w:color="auto" w:fill="auto"/>
          </w:tcPr>
          <w:p w14:paraId="0ACBCD7A" w14:textId="77777777" w:rsidR="00897D0F" w:rsidRPr="00897D0F" w:rsidRDefault="00897D0F" w:rsidP="00897D0F">
            <w:pPr>
              <w:spacing w:after="0" w:line="240" w:lineRule="auto"/>
              <w:rPr>
                <w:sz w:val="21"/>
                <w:szCs w:val="21"/>
              </w:rPr>
            </w:pPr>
          </w:p>
        </w:tc>
        <w:tc>
          <w:tcPr>
            <w:tcW w:w="3150" w:type="dxa"/>
            <w:tcBorders>
              <w:top w:val="nil"/>
              <w:left w:val="nil"/>
              <w:right w:val="nil"/>
            </w:tcBorders>
            <w:vAlign w:val="center"/>
          </w:tcPr>
          <w:p w14:paraId="224FD956" w14:textId="253F5C7C" w:rsidR="00897D0F" w:rsidRPr="00897D0F" w:rsidRDefault="00897D0F" w:rsidP="00897D0F">
            <w:pPr>
              <w:spacing w:after="0" w:line="240" w:lineRule="auto"/>
              <w:rPr>
                <w:sz w:val="21"/>
                <w:szCs w:val="21"/>
              </w:rPr>
            </w:pPr>
            <w:r w:rsidRPr="00897D0F">
              <w:rPr>
                <w:sz w:val="21"/>
                <w:szCs w:val="21"/>
              </w:rPr>
              <w:t>Kaiser Permanente</w:t>
            </w:r>
          </w:p>
        </w:tc>
        <w:tc>
          <w:tcPr>
            <w:tcW w:w="990" w:type="dxa"/>
            <w:tcBorders>
              <w:top w:val="nil"/>
              <w:left w:val="nil"/>
            </w:tcBorders>
            <w:vAlign w:val="center"/>
          </w:tcPr>
          <w:p w14:paraId="12711337" w14:textId="46AAEB22" w:rsidR="00897D0F" w:rsidRPr="00897D0F" w:rsidRDefault="00897D0F" w:rsidP="00897D0F">
            <w:pPr>
              <w:spacing w:after="0" w:line="240" w:lineRule="auto"/>
              <w:jc w:val="center"/>
              <w:rPr>
                <w:rFonts w:asciiTheme="minorHAnsi" w:eastAsia="Times New Roman" w:hAnsiTheme="minorHAnsi"/>
                <w:sz w:val="21"/>
                <w:szCs w:val="21"/>
              </w:rPr>
            </w:pPr>
            <w:r w:rsidRPr="00897D0F">
              <w:rPr>
                <w:sz w:val="21"/>
                <w:szCs w:val="21"/>
              </w:rPr>
              <w:t>219</w:t>
            </w:r>
          </w:p>
        </w:tc>
      </w:tr>
      <w:tr w:rsidR="00897D0F" w:rsidRPr="00DA0761" w14:paraId="1B950AFE" w14:textId="77777777" w:rsidTr="00897D0F">
        <w:trPr>
          <w:trHeight w:val="260"/>
        </w:trPr>
        <w:tc>
          <w:tcPr>
            <w:tcW w:w="2157" w:type="dxa"/>
            <w:shd w:val="clear" w:color="auto" w:fill="auto"/>
            <w:noWrap/>
            <w:vAlign w:val="center"/>
          </w:tcPr>
          <w:p w14:paraId="06D7C392" w14:textId="1E198CB6"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Facebook</w:t>
            </w:r>
          </w:p>
        </w:tc>
        <w:tc>
          <w:tcPr>
            <w:tcW w:w="630" w:type="dxa"/>
            <w:tcBorders>
              <w:right w:val="nil"/>
            </w:tcBorders>
            <w:shd w:val="clear" w:color="auto" w:fill="auto"/>
            <w:noWrap/>
            <w:vAlign w:val="center"/>
          </w:tcPr>
          <w:p w14:paraId="1E765A0F" w14:textId="5E9345A4" w:rsidR="00897D0F" w:rsidRPr="00A83E75" w:rsidRDefault="00897D0F" w:rsidP="00897D0F">
            <w:pPr>
              <w:spacing w:after="0" w:line="240" w:lineRule="auto"/>
              <w:jc w:val="center"/>
              <w:rPr>
                <w:rFonts w:asciiTheme="minorHAnsi" w:eastAsia="Times New Roman" w:hAnsiTheme="minorHAnsi"/>
                <w:sz w:val="21"/>
                <w:szCs w:val="21"/>
              </w:rPr>
            </w:pPr>
            <w:r w:rsidRPr="00A83E75">
              <w:rPr>
                <w:sz w:val="21"/>
                <w:szCs w:val="21"/>
              </w:rPr>
              <w:t>440</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0D6FB9" w14:textId="7DE1646D" w:rsidR="00897D0F" w:rsidRPr="0053072F" w:rsidRDefault="001C55B3" w:rsidP="00897D0F">
            <w:pPr>
              <w:spacing w:after="0" w:line="240" w:lineRule="auto"/>
              <w:rPr>
                <w:rFonts w:asciiTheme="minorHAnsi" w:hAnsiTheme="minorHAnsi"/>
              </w:rPr>
            </w:pPr>
            <w:r>
              <w:rPr>
                <w:sz w:val="21"/>
                <w:szCs w:val="21"/>
              </w:rPr>
              <w:t>UC</w:t>
            </w:r>
            <w:r w:rsidR="00897D0F" w:rsidRPr="00A83E75">
              <w:rPr>
                <w:sz w:val="21"/>
                <w:szCs w:val="21"/>
              </w:rPr>
              <w:t xml:space="preserve"> San Diego</w:t>
            </w:r>
          </w:p>
        </w:tc>
        <w:tc>
          <w:tcPr>
            <w:tcW w:w="630" w:type="dxa"/>
            <w:tcBorders>
              <w:left w:val="nil"/>
              <w:right w:val="nil"/>
            </w:tcBorders>
            <w:vAlign w:val="center"/>
          </w:tcPr>
          <w:p w14:paraId="13D6916E" w14:textId="7E03207E"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172</w:t>
            </w:r>
          </w:p>
        </w:tc>
        <w:tc>
          <w:tcPr>
            <w:tcW w:w="270" w:type="dxa"/>
            <w:tcBorders>
              <w:top w:val="nil"/>
              <w:left w:val="nil"/>
              <w:bottom w:val="nil"/>
              <w:right w:val="nil"/>
            </w:tcBorders>
            <w:shd w:val="clear" w:color="auto" w:fill="auto"/>
          </w:tcPr>
          <w:p w14:paraId="739DF5AC"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0A8A246D" w14:textId="47967F49" w:rsidR="00897D0F" w:rsidRPr="00897D0F" w:rsidRDefault="00897D0F" w:rsidP="00897D0F">
            <w:pPr>
              <w:spacing w:after="0" w:line="240" w:lineRule="auto"/>
              <w:rPr>
                <w:sz w:val="21"/>
                <w:szCs w:val="21"/>
              </w:rPr>
            </w:pPr>
            <w:r w:rsidRPr="00897D0F">
              <w:rPr>
                <w:sz w:val="21"/>
                <w:szCs w:val="21"/>
              </w:rPr>
              <w:t>Uc San Diego</w:t>
            </w:r>
          </w:p>
        </w:tc>
        <w:tc>
          <w:tcPr>
            <w:tcW w:w="990" w:type="dxa"/>
            <w:tcBorders>
              <w:left w:val="nil"/>
            </w:tcBorders>
            <w:vAlign w:val="center"/>
          </w:tcPr>
          <w:p w14:paraId="333D106C" w14:textId="1FF226B6" w:rsidR="00897D0F" w:rsidRPr="00897D0F" w:rsidRDefault="00897D0F" w:rsidP="00897D0F">
            <w:pPr>
              <w:spacing w:after="0" w:line="240" w:lineRule="auto"/>
              <w:jc w:val="center"/>
              <w:rPr>
                <w:rFonts w:asciiTheme="minorHAnsi" w:eastAsia="Times New Roman" w:hAnsiTheme="minorHAnsi"/>
                <w:sz w:val="21"/>
                <w:szCs w:val="21"/>
              </w:rPr>
            </w:pPr>
            <w:r w:rsidRPr="00897D0F">
              <w:rPr>
                <w:sz w:val="21"/>
                <w:szCs w:val="21"/>
              </w:rPr>
              <w:t>172</w:t>
            </w:r>
          </w:p>
        </w:tc>
      </w:tr>
      <w:tr w:rsidR="00897D0F" w:rsidRPr="00DA0761" w14:paraId="79527000" w14:textId="77777777" w:rsidTr="00897D0F">
        <w:trPr>
          <w:trHeight w:val="260"/>
        </w:trPr>
        <w:tc>
          <w:tcPr>
            <w:tcW w:w="2157" w:type="dxa"/>
            <w:shd w:val="clear" w:color="auto" w:fill="auto"/>
            <w:noWrap/>
            <w:vAlign w:val="center"/>
          </w:tcPr>
          <w:p w14:paraId="2CB1308D" w14:textId="7FD9B97C"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Accenture</w:t>
            </w:r>
          </w:p>
        </w:tc>
        <w:tc>
          <w:tcPr>
            <w:tcW w:w="630" w:type="dxa"/>
            <w:tcBorders>
              <w:right w:val="nil"/>
            </w:tcBorders>
            <w:shd w:val="clear" w:color="auto" w:fill="auto"/>
            <w:noWrap/>
            <w:vAlign w:val="center"/>
          </w:tcPr>
          <w:p w14:paraId="24A05410" w14:textId="4999E900" w:rsidR="00897D0F" w:rsidRPr="00A83E75" w:rsidRDefault="00897D0F" w:rsidP="00897D0F">
            <w:pPr>
              <w:spacing w:after="0" w:line="240" w:lineRule="auto"/>
              <w:jc w:val="center"/>
              <w:rPr>
                <w:rFonts w:asciiTheme="minorHAnsi" w:eastAsia="Times New Roman" w:hAnsiTheme="minorHAnsi"/>
                <w:sz w:val="21"/>
                <w:szCs w:val="21"/>
              </w:rPr>
            </w:pPr>
            <w:r w:rsidRPr="00A83E75">
              <w:rPr>
                <w:sz w:val="21"/>
                <w:szCs w:val="21"/>
              </w:rPr>
              <w:t>371</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C3B906" w14:textId="51BCCF53" w:rsidR="00897D0F" w:rsidRPr="0053072F" w:rsidRDefault="00897D0F" w:rsidP="00897D0F">
            <w:pPr>
              <w:spacing w:after="0" w:line="240" w:lineRule="auto"/>
              <w:rPr>
                <w:rFonts w:asciiTheme="minorHAnsi" w:hAnsiTheme="minorHAnsi"/>
              </w:rPr>
            </w:pPr>
            <w:r>
              <w:rPr>
                <w:sz w:val="21"/>
                <w:szCs w:val="21"/>
              </w:rPr>
              <w:t>The Home Depot Inc</w:t>
            </w:r>
          </w:p>
        </w:tc>
        <w:tc>
          <w:tcPr>
            <w:tcW w:w="630" w:type="dxa"/>
            <w:tcBorders>
              <w:left w:val="nil"/>
              <w:right w:val="nil"/>
            </w:tcBorders>
            <w:vAlign w:val="center"/>
          </w:tcPr>
          <w:p w14:paraId="76D193DD" w14:textId="30E727EB" w:rsidR="00897D0F" w:rsidRPr="00A83E75" w:rsidRDefault="00897D0F" w:rsidP="00897D0F">
            <w:pPr>
              <w:spacing w:after="0" w:line="240" w:lineRule="auto"/>
              <w:rPr>
                <w:rFonts w:asciiTheme="minorHAnsi" w:eastAsia="Times New Roman" w:hAnsiTheme="minorHAnsi"/>
                <w:sz w:val="21"/>
                <w:szCs w:val="21"/>
              </w:rPr>
            </w:pPr>
            <w:r w:rsidRPr="00A83E75">
              <w:rPr>
                <w:sz w:val="21"/>
                <w:szCs w:val="21"/>
              </w:rPr>
              <w:t>171</w:t>
            </w:r>
          </w:p>
        </w:tc>
        <w:tc>
          <w:tcPr>
            <w:tcW w:w="270" w:type="dxa"/>
            <w:tcBorders>
              <w:top w:val="nil"/>
              <w:left w:val="nil"/>
              <w:bottom w:val="nil"/>
              <w:right w:val="nil"/>
            </w:tcBorders>
            <w:shd w:val="clear" w:color="auto" w:fill="auto"/>
          </w:tcPr>
          <w:p w14:paraId="693CC00B"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6180C4A5" w14:textId="0DE6C5BE" w:rsidR="00897D0F" w:rsidRPr="00897D0F" w:rsidRDefault="00897D0F" w:rsidP="00897D0F">
            <w:pPr>
              <w:spacing w:after="0" w:line="240" w:lineRule="auto"/>
              <w:rPr>
                <w:sz w:val="21"/>
                <w:szCs w:val="21"/>
              </w:rPr>
            </w:pPr>
            <w:r w:rsidRPr="00897D0F">
              <w:rPr>
                <w:sz w:val="21"/>
                <w:szCs w:val="21"/>
              </w:rPr>
              <w:t>Tesla Motors</w:t>
            </w:r>
          </w:p>
        </w:tc>
        <w:tc>
          <w:tcPr>
            <w:tcW w:w="990" w:type="dxa"/>
            <w:tcBorders>
              <w:left w:val="nil"/>
            </w:tcBorders>
            <w:vAlign w:val="center"/>
          </w:tcPr>
          <w:p w14:paraId="036BA2D0" w14:textId="5D52C0FA" w:rsidR="00897D0F" w:rsidRPr="00897D0F" w:rsidRDefault="00897D0F" w:rsidP="00897D0F">
            <w:pPr>
              <w:spacing w:after="0" w:line="240" w:lineRule="auto"/>
              <w:jc w:val="center"/>
              <w:rPr>
                <w:rFonts w:asciiTheme="minorHAnsi" w:eastAsia="Times New Roman" w:hAnsiTheme="minorHAnsi"/>
                <w:sz w:val="21"/>
                <w:szCs w:val="21"/>
              </w:rPr>
            </w:pPr>
            <w:r w:rsidRPr="00897D0F">
              <w:rPr>
                <w:sz w:val="21"/>
                <w:szCs w:val="21"/>
              </w:rPr>
              <w:t>159</w:t>
            </w:r>
          </w:p>
        </w:tc>
      </w:tr>
      <w:tr w:rsidR="00897D0F" w:rsidRPr="00DA0761" w14:paraId="3317C2F0" w14:textId="77777777" w:rsidTr="00897D0F">
        <w:trPr>
          <w:trHeight w:val="260"/>
        </w:trPr>
        <w:tc>
          <w:tcPr>
            <w:tcW w:w="2157" w:type="dxa"/>
            <w:shd w:val="clear" w:color="auto" w:fill="auto"/>
            <w:noWrap/>
            <w:vAlign w:val="center"/>
          </w:tcPr>
          <w:p w14:paraId="06E29FB7" w14:textId="1971E9B4" w:rsidR="00897D0F" w:rsidRPr="00A83E75" w:rsidRDefault="00897D0F" w:rsidP="00897D0F">
            <w:pPr>
              <w:spacing w:after="0" w:line="240" w:lineRule="auto"/>
              <w:rPr>
                <w:rFonts w:asciiTheme="minorHAnsi" w:hAnsiTheme="minorHAnsi"/>
                <w:sz w:val="21"/>
                <w:szCs w:val="21"/>
              </w:rPr>
            </w:pPr>
            <w:r w:rsidRPr="00A83E75">
              <w:rPr>
                <w:sz w:val="21"/>
                <w:szCs w:val="21"/>
              </w:rPr>
              <w:t>Kaiser Permanente</w:t>
            </w:r>
          </w:p>
        </w:tc>
        <w:tc>
          <w:tcPr>
            <w:tcW w:w="630" w:type="dxa"/>
            <w:tcBorders>
              <w:right w:val="nil"/>
            </w:tcBorders>
            <w:shd w:val="clear" w:color="auto" w:fill="auto"/>
            <w:noWrap/>
            <w:vAlign w:val="center"/>
          </w:tcPr>
          <w:p w14:paraId="3F15D16C" w14:textId="463B6754" w:rsidR="00897D0F" w:rsidRPr="00A83E75" w:rsidRDefault="00897D0F" w:rsidP="00897D0F">
            <w:pPr>
              <w:spacing w:after="0" w:line="240" w:lineRule="auto"/>
              <w:jc w:val="center"/>
              <w:rPr>
                <w:rFonts w:asciiTheme="minorHAnsi" w:hAnsiTheme="minorHAnsi"/>
                <w:sz w:val="21"/>
                <w:szCs w:val="21"/>
              </w:rPr>
            </w:pPr>
            <w:r w:rsidRPr="00A83E75">
              <w:rPr>
                <w:sz w:val="21"/>
                <w:szCs w:val="21"/>
              </w:rPr>
              <w:t>328</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330783" w14:textId="2EF324AF" w:rsidR="00897D0F" w:rsidRPr="0053072F" w:rsidRDefault="00897D0F" w:rsidP="00897D0F">
            <w:pPr>
              <w:spacing w:after="0" w:line="240" w:lineRule="auto"/>
              <w:rPr>
                <w:rFonts w:asciiTheme="minorHAnsi" w:hAnsiTheme="minorHAnsi"/>
              </w:rPr>
            </w:pPr>
            <w:r w:rsidRPr="00A83E75">
              <w:rPr>
                <w:sz w:val="21"/>
                <w:szCs w:val="21"/>
              </w:rPr>
              <w:t>Dignity Health</w:t>
            </w:r>
          </w:p>
        </w:tc>
        <w:tc>
          <w:tcPr>
            <w:tcW w:w="630" w:type="dxa"/>
            <w:tcBorders>
              <w:left w:val="nil"/>
              <w:right w:val="nil"/>
            </w:tcBorders>
            <w:vAlign w:val="center"/>
          </w:tcPr>
          <w:p w14:paraId="0242D6CA" w14:textId="7E2ECF9A" w:rsidR="00897D0F" w:rsidRPr="00A83E75" w:rsidRDefault="00897D0F" w:rsidP="00897D0F">
            <w:pPr>
              <w:spacing w:after="0" w:line="240" w:lineRule="auto"/>
              <w:rPr>
                <w:rFonts w:asciiTheme="minorHAnsi" w:hAnsiTheme="minorHAnsi"/>
                <w:sz w:val="21"/>
                <w:szCs w:val="21"/>
              </w:rPr>
            </w:pPr>
            <w:r w:rsidRPr="00A83E75">
              <w:rPr>
                <w:sz w:val="21"/>
                <w:szCs w:val="21"/>
              </w:rPr>
              <w:t>166</w:t>
            </w:r>
          </w:p>
        </w:tc>
        <w:tc>
          <w:tcPr>
            <w:tcW w:w="270" w:type="dxa"/>
            <w:tcBorders>
              <w:top w:val="nil"/>
              <w:left w:val="nil"/>
              <w:bottom w:val="nil"/>
              <w:right w:val="nil"/>
            </w:tcBorders>
            <w:shd w:val="clear" w:color="auto" w:fill="auto"/>
          </w:tcPr>
          <w:p w14:paraId="5646E6A8"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676E09F2" w14:textId="431BA77B" w:rsidR="00897D0F" w:rsidRPr="00897D0F" w:rsidRDefault="00897D0F" w:rsidP="00897D0F">
            <w:pPr>
              <w:spacing w:after="0" w:line="240" w:lineRule="auto"/>
              <w:rPr>
                <w:sz w:val="21"/>
                <w:szCs w:val="21"/>
              </w:rPr>
            </w:pPr>
            <w:r>
              <w:rPr>
                <w:sz w:val="21"/>
                <w:szCs w:val="21"/>
              </w:rPr>
              <w:t>UC</w:t>
            </w:r>
            <w:r w:rsidRPr="00897D0F">
              <w:rPr>
                <w:sz w:val="21"/>
                <w:szCs w:val="21"/>
              </w:rPr>
              <w:t xml:space="preserve"> Berkeley</w:t>
            </w:r>
          </w:p>
        </w:tc>
        <w:tc>
          <w:tcPr>
            <w:tcW w:w="990" w:type="dxa"/>
            <w:tcBorders>
              <w:left w:val="nil"/>
            </w:tcBorders>
            <w:vAlign w:val="center"/>
          </w:tcPr>
          <w:p w14:paraId="431000F0" w14:textId="155E1646" w:rsidR="00897D0F" w:rsidRPr="00897D0F" w:rsidRDefault="00897D0F" w:rsidP="00897D0F">
            <w:pPr>
              <w:spacing w:after="0" w:line="240" w:lineRule="auto"/>
              <w:jc w:val="center"/>
              <w:rPr>
                <w:rFonts w:asciiTheme="minorHAnsi" w:hAnsiTheme="minorHAnsi"/>
                <w:sz w:val="21"/>
                <w:szCs w:val="21"/>
              </w:rPr>
            </w:pPr>
            <w:r w:rsidRPr="00897D0F">
              <w:rPr>
                <w:sz w:val="21"/>
                <w:szCs w:val="21"/>
              </w:rPr>
              <w:t>146</w:t>
            </w:r>
          </w:p>
        </w:tc>
      </w:tr>
      <w:tr w:rsidR="00897D0F" w:rsidRPr="00DA0761" w14:paraId="5F902BD0" w14:textId="77777777" w:rsidTr="00897D0F">
        <w:trPr>
          <w:trHeight w:val="260"/>
        </w:trPr>
        <w:tc>
          <w:tcPr>
            <w:tcW w:w="2157" w:type="dxa"/>
            <w:shd w:val="clear" w:color="auto" w:fill="auto"/>
            <w:noWrap/>
            <w:vAlign w:val="center"/>
          </w:tcPr>
          <w:p w14:paraId="319E4F60" w14:textId="147B8EA7" w:rsidR="00897D0F" w:rsidRPr="00A83E75" w:rsidRDefault="00897D0F" w:rsidP="00897D0F">
            <w:pPr>
              <w:spacing w:after="0" w:line="240" w:lineRule="auto"/>
              <w:rPr>
                <w:rFonts w:asciiTheme="minorHAnsi" w:hAnsiTheme="minorHAnsi"/>
                <w:sz w:val="21"/>
                <w:szCs w:val="21"/>
              </w:rPr>
            </w:pPr>
            <w:r w:rsidRPr="00A83E75">
              <w:rPr>
                <w:sz w:val="21"/>
                <w:szCs w:val="21"/>
              </w:rPr>
              <w:t>Apple Inc.</w:t>
            </w:r>
          </w:p>
        </w:tc>
        <w:tc>
          <w:tcPr>
            <w:tcW w:w="630" w:type="dxa"/>
            <w:tcBorders>
              <w:right w:val="nil"/>
            </w:tcBorders>
            <w:shd w:val="clear" w:color="auto" w:fill="auto"/>
            <w:noWrap/>
            <w:vAlign w:val="center"/>
          </w:tcPr>
          <w:p w14:paraId="2157D5B7" w14:textId="52FE8D4C" w:rsidR="00897D0F" w:rsidRPr="00A83E75" w:rsidRDefault="00897D0F" w:rsidP="00897D0F">
            <w:pPr>
              <w:spacing w:after="0" w:line="240" w:lineRule="auto"/>
              <w:jc w:val="center"/>
              <w:rPr>
                <w:rFonts w:asciiTheme="minorHAnsi" w:hAnsiTheme="minorHAnsi"/>
                <w:sz w:val="21"/>
                <w:szCs w:val="21"/>
              </w:rPr>
            </w:pPr>
            <w:r w:rsidRPr="00A83E75">
              <w:rPr>
                <w:sz w:val="21"/>
                <w:szCs w:val="21"/>
              </w:rPr>
              <w:t>323</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6957991" w14:textId="64DF38FC" w:rsidR="00897D0F" w:rsidRPr="0053072F" w:rsidRDefault="00897D0F" w:rsidP="00897D0F">
            <w:pPr>
              <w:spacing w:after="0" w:line="240" w:lineRule="auto"/>
              <w:rPr>
                <w:rFonts w:asciiTheme="minorHAnsi" w:hAnsiTheme="minorHAnsi"/>
              </w:rPr>
            </w:pPr>
            <w:r w:rsidRPr="00A83E75">
              <w:rPr>
                <w:sz w:val="21"/>
                <w:szCs w:val="21"/>
              </w:rPr>
              <w:t>CVS Caremark</w:t>
            </w:r>
          </w:p>
        </w:tc>
        <w:tc>
          <w:tcPr>
            <w:tcW w:w="630" w:type="dxa"/>
            <w:tcBorders>
              <w:left w:val="nil"/>
              <w:right w:val="nil"/>
            </w:tcBorders>
            <w:vAlign w:val="center"/>
          </w:tcPr>
          <w:p w14:paraId="203AA851" w14:textId="4A0E0A1E" w:rsidR="00897D0F" w:rsidRPr="00A83E75" w:rsidRDefault="00897D0F" w:rsidP="00897D0F">
            <w:pPr>
              <w:spacing w:after="0" w:line="240" w:lineRule="auto"/>
              <w:rPr>
                <w:rFonts w:asciiTheme="minorHAnsi" w:hAnsiTheme="minorHAnsi"/>
                <w:sz w:val="21"/>
                <w:szCs w:val="21"/>
              </w:rPr>
            </w:pPr>
            <w:r w:rsidRPr="00A83E75">
              <w:rPr>
                <w:sz w:val="21"/>
                <w:szCs w:val="21"/>
              </w:rPr>
              <w:t>163</w:t>
            </w:r>
          </w:p>
        </w:tc>
        <w:tc>
          <w:tcPr>
            <w:tcW w:w="270" w:type="dxa"/>
            <w:tcBorders>
              <w:top w:val="nil"/>
              <w:left w:val="nil"/>
              <w:bottom w:val="nil"/>
              <w:right w:val="nil"/>
            </w:tcBorders>
            <w:shd w:val="clear" w:color="auto" w:fill="auto"/>
          </w:tcPr>
          <w:p w14:paraId="4C861EBE"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726CF459" w14:textId="790B95FE" w:rsidR="00897D0F" w:rsidRPr="00897D0F" w:rsidRDefault="00897D0F" w:rsidP="00897D0F">
            <w:pPr>
              <w:spacing w:after="0" w:line="240" w:lineRule="auto"/>
              <w:rPr>
                <w:sz w:val="21"/>
                <w:szCs w:val="21"/>
              </w:rPr>
            </w:pPr>
            <w:r w:rsidRPr="00897D0F">
              <w:rPr>
                <w:sz w:val="21"/>
                <w:szCs w:val="21"/>
              </w:rPr>
              <w:t>University of California</w:t>
            </w:r>
          </w:p>
        </w:tc>
        <w:tc>
          <w:tcPr>
            <w:tcW w:w="990" w:type="dxa"/>
            <w:tcBorders>
              <w:left w:val="nil"/>
            </w:tcBorders>
            <w:vAlign w:val="center"/>
          </w:tcPr>
          <w:p w14:paraId="41AE9E07" w14:textId="4382FA7F" w:rsidR="00897D0F" w:rsidRPr="00897D0F" w:rsidRDefault="00897D0F" w:rsidP="00897D0F">
            <w:pPr>
              <w:spacing w:after="0" w:line="240" w:lineRule="auto"/>
              <w:jc w:val="center"/>
              <w:rPr>
                <w:rFonts w:asciiTheme="minorHAnsi" w:hAnsiTheme="minorHAnsi"/>
                <w:sz w:val="21"/>
                <w:szCs w:val="21"/>
              </w:rPr>
            </w:pPr>
            <w:r w:rsidRPr="00897D0F">
              <w:rPr>
                <w:sz w:val="21"/>
                <w:szCs w:val="21"/>
              </w:rPr>
              <w:t>122</w:t>
            </w:r>
          </w:p>
        </w:tc>
      </w:tr>
      <w:tr w:rsidR="00897D0F" w:rsidRPr="00DA0761" w14:paraId="124E72AC" w14:textId="77777777" w:rsidTr="00897D0F">
        <w:trPr>
          <w:trHeight w:val="260"/>
        </w:trPr>
        <w:tc>
          <w:tcPr>
            <w:tcW w:w="2157" w:type="dxa"/>
            <w:shd w:val="clear" w:color="auto" w:fill="auto"/>
            <w:noWrap/>
            <w:vAlign w:val="center"/>
          </w:tcPr>
          <w:p w14:paraId="38EDB70F" w14:textId="4FB9CFCC" w:rsidR="00897D0F" w:rsidRPr="00A83E75" w:rsidRDefault="00897D0F" w:rsidP="00897D0F">
            <w:pPr>
              <w:spacing w:after="0" w:line="240" w:lineRule="auto"/>
              <w:rPr>
                <w:rFonts w:asciiTheme="minorHAnsi" w:hAnsiTheme="minorHAnsi"/>
                <w:sz w:val="21"/>
                <w:szCs w:val="21"/>
              </w:rPr>
            </w:pPr>
            <w:r>
              <w:rPr>
                <w:sz w:val="21"/>
                <w:szCs w:val="21"/>
              </w:rPr>
              <w:t>Cisco Systems Inc</w:t>
            </w:r>
          </w:p>
        </w:tc>
        <w:tc>
          <w:tcPr>
            <w:tcW w:w="630" w:type="dxa"/>
            <w:tcBorders>
              <w:right w:val="nil"/>
            </w:tcBorders>
            <w:shd w:val="clear" w:color="auto" w:fill="auto"/>
            <w:noWrap/>
            <w:vAlign w:val="center"/>
          </w:tcPr>
          <w:p w14:paraId="129494E4" w14:textId="59D79E3E" w:rsidR="00897D0F" w:rsidRPr="00A83E75" w:rsidRDefault="00897D0F" w:rsidP="00897D0F">
            <w:pPr>
              <w:spacing w:after="0" w:line="240" w:lineRule="auto"/>
              <w:jc w:val="center"/>
              <w:rPr>
                <w:rFonts w:asciiTheme="minorHAnsi" w:hAnsiTheme="minorHAnsi"/>
                <w:sz w:val="21"/>
                <w:szCs w:val="21"/>
              </w:rPr>
            </w:pPr>
            <w:r w:rsidRPr="00A83E75">
              <w:rPr>
                <w:sz w:val="21"/>
                <w:szCs w:val="21"/>
              </w:rPr>
              <w:t>319</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12C0EBB" w14:textId="17A6ECCE" w:rsidR="00897D0F" w:rsidRPr="0053072F" w:rsidRDefault="00897D0F" w:rsidP="00897D0F">
            <w:pPr>
              <w:spacing w:after="0" w:line="240" w:lineRule="auto"/>
              <w:rPr>
                <w:rFonts w:asciiTheme="minorHAnsi" w:hAnsiTheme="minorHAnsi"/>
              </w:rPr>
            </w:pPr>
            <w:r w:rsidRPr="00A83E75">
              <w:rPr>
                <w:sz w:val="21"/>
                <w:szCs w:val="21"/>
              </w:rPr>
              <w:t>Khosla Ventures</w:t>
            </w:r>
          </w:p>
        </w:tc>
        <w:tc>
          <w:tcPr>
            <w:tcW w:w="630" w:type="dxa"/>
            <w:tcBorders>
              <w:left w:val="nil"/>
              <w:right w:val="nil"/>
            </w:tcBorders>
            <w:vAlign w:val="center"/>
          </w:tcPr>
          <w:p w14:paraId="1B75E2E6" w14:textId="53E7049B" w:rsidR="00897D0F" w:rsidRPr="00A83E75" w:rsidRDefault="00897D0F" w:rsidP="00897D0F">
            <w:pPr>
              <w:spacing w:after="0" w:line="240" w:lineRule="auto"/>
              <w:rPr>
                <w:rFonts w:asciiTheme="minorHAnsi" w:hAnsiTheme="minorHAnsi"/>
                <w:sz w:val="21"/>
                <w:szCs w:val="21"/>
              </w:rPr>
            </w:pPr>
            <w:r w:rsidRPr="00A83E75">
              <w:rPr>
                <w:sz w:val="21"/>
                <w:szCs w:val="21"/>
              </w:rPr>
              <w:t>160</w:t>
            </w:r>
          </w:p>
        </w:tc>
        <w:tc>
          <w:tcPr>
            <w:tcW w:w="270" w:type="dxa"/>
            <w:tcBorders>
              <w:top w:val="nil"/>
              <w:left w:val="nil"/>
              <w:bottom w:val="nil"/>
              <w:right w:val="nil"/>
            </w:tcBorders>
            <w:shd w:val="clear" w:color="auto" w:fill="auto"/>
          </w:tcPr>
          <w:p w14:paraId="18FDEEDF"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2D96C901" w14:textId="50564766" w:rsidR="00897D0F" w:rsidRPr="00897D0F" w:rsidRDefault="00897D0F" w:rsidP="00897D0F">
            <w:pPr>
              <w:spacing w:after="0" w:line="240" w:lineRule="auto"/>
              <w:rPr>
                <w:sz w:val="21"/>
                <w:szCs w:val="21"/>
              </w:rPr>
            </w:pPr>
            <w:r w:rsidRPr="00897D0F">
              <w:rPr>
                <w:sz w:val="21"/>
                <w:szCs w:val="21"/>
              </w:rPr>
              <w:t>Accenture</w:t>
            </w:r>
          </w:p>
        </w:tc>
        <w:tc>
          <w:tcPr>
            <w:tcW w:w="990" w:type="dxa"/>
            <w:tcBorders>
              <w:left w:val="nil"/>
            </w:tcBorders>
            <w:vAlign w:val="center"/>
          </w:tcPr>
          <w:p w14:paraId="6920AB85" w14:textId="7185B076" w:rsidR="00897D0F" w:rsidRPr="00897D0F" w:rsidRDefault="00897D0F" w:rsidP="00897D0F">
            <w:pPr>
              <w:spacing w:after="0" w:line="240" w:lineRule="auto"/>
              <w:jc w:val="center"/>
              <w:rPr>
                <w:rFonts w:asciiTheme="minorHAnsi" w:hAnsiTheme="minorHAnsi"/>
                <w:sz w:val="21"/>
                <w:szCs w:val="21"/>
              </w:rPr>
            </w:pPr>
            <w:r w:rsidRPr="00897D0F">
              <w:rPr>
                <w:sz w:val="21"/>
                <w:szCs w:val="21"/>
              </w:rPr>
              <w:t>90</w:t>
            </w:r>
          </w:p>
        </w:tc>
      </w:tr>
      <w:tr w:rsidR="00897D0F" w:rsidRPr="00DA0761" w14:paraId="6CD706E9" w14:textId="77777777" w:rsidTr="00897D0F">
        <w:trPr>
          <w:trHeight w:val="260"/>
        </w:trPr>
        <w:tc>
          <w:tcPr>
            <w:tcW w:w="2157" w:type="dxa"/>
            <w:shd w:val="clear" w:color="auto" w:fill="auto"/>
            <w:noWrap/>
            <w:vAlign w:val="center"/>
          </w:tcPr>
          <w:p w14:paraId="5D1E9DA9" w14:textId="588E5686" w:rsidR="00897D0F" w:rsidRPr="00A83E75" w:rsidRDefault="00897D0F" w:rsidP="00897D0F">
            <w:pPr>
              <w:spacing w:after="0" w:line="240" w:lineRule="auto"/>
              <w:rPr>
                <w:rFonts w:asciiTheme="minorHAnsi" w:hAnsiTheme="minorHAnsi"/>
                <w:sz w:val="21"/>
                <w:szCs w:val="21"/>
              </w:rPr>
            </w:pPr>
            <w:r w:rsidRPr="00A83E75">
              <w:rPr>
                <w:sz w:val="21"/>
                <w:szCs w:val="21"/>
              </w:rPr>
              <w:t>Stanford University</w:t>
            </w:r>
          </w:p>
        </w:tc>
        <w:tc>
          <w:tcPr>
            <w:tcW w:w="630" w:type="dxa"/>
            <w:tcBorders>
              <w:right w:val="nil"/>
            </w:tcBorders>
            <w:shd w:val="clear" w:color="auto" w:fill="auto"/>
            <w:noWrap/>
            <w:vAlign w:val="center"/>
          </w:tcPr>
          <w:p w14:paraId="7A9342AB" w14:textId="2214EBB2" w:rsidR="00897D0F" w:rsidRPr="00A83E75" w:rsidRDefault="00897D0F" w:rsidP="00897D0F">
            <w:pPr>
              <w:spacing w:after="0" w:line="240" w:lineRule="auto"/>
              <w:jc w:val="center"/>
              <w:rPr>
                <w:rFonts w:asciiTheme="minorHAnsi" w:hAnsiTheme="minorHAnsi"/>
                <w:sz w:val="21"/>
                <w:szCs w:val="21"/>
              </w:rPr>
            </w:pPr>
            <w:r w:rsidRPr="00A83E75">
              <w:rPr>
                <w:sz w:val="21"/>
                <w:szCs w:val="21"/>
              </w:rPr>
              <w:t>317</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3853F90" w14:textId="3F8534F9" w:rsidR="00897D0F" w:rsidRPr="0053072F" w:rsidRDefault="00897D0F" w:rsidP="00897D0F">
            <w:pPr>
              <w:spacing w:after="0" w:line="240" w:lineRule="auto"/>
              <w:rPr>
                <w:rFonts w:asciiTheme="minorHAnsi" w:hAnsiTheme="minorHAnsi"/>
              </w:rPr>
            </w:pPr>
            <w:r>
              <w:rPr>
                <w:sz w:val="21"/>
                <w:szCs w:val="21"/>
              </w:rPr>
              <w:t>Jones Lang Lasalle Inc</w:t>
            </w:r>
          </w:p>
        </w:tc>
        <w:tc>
          <w:tcPr>
            <w:tcW w:w="630" w:type="dxa"/>
            <w:tcBorders>
              <w:left w:val="nil"/>
              <w:right w:val="nil"/>
            </w:tcBorders>
            <w:vAlign w:val="center"/>
          </w:tcPr>
          <w:p w14:paraId="3048DD99" w14:textId="2084AF46" w:rsidR="00897D0F" w:rsidRPr="00A83E75" w:rsidRDefault="00897D0F" w:rsidP="00897D0F">
            <w:pPr>
              <w:spacing w:after="0" w:line="240" w:lineRule="auto"/>
              <w:rPr>
                <w:rFonts w:asciiTheme="minorHAnsi" w:hAnsiTheme="minorHAnsi"/>
                <w:sz w:val="21"/>
                <w:szCs w:val="21"/>
              </w:rPr>
            </w:pPr>
            <w:r w:rsidRPr="00A83E75">
              <w:rPr>
                <w:sz w:val="21"/>
                <w:szCs w:val="21"/>
              </w:rPr>
              <w:t>154</w:t>
            </w:r>
          </w:p>
        </w:tc>
        <w:tc>
          <w:tcPr>
            <w:tcW w:w="270" w:type="dxa"/>
            <w:tcBorders>
              <w:top w:val="nil"/>
              <w:left w:val="nil"/>
              <w:bottom w:val="nil"/>
              <w:right w:val="nil"/>
            </w:tcBorders>
            <w:shd w:val="clear" w:color="auto" w:fill="auto"/>
          </w:tcPr>
          <w:p w14:paraId="7E44C740"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6FA523EF" w14:textId="60C19A2E" w:rsidR="00897D0F" w:rsidRPr="00897D0F" w:rsidRDefault="00897D0F" w:rsidP="00897D0F">
            <w:pPr>
              <w:spacing w:after="0" w:line="240" w:lineRule="auto"/>
              <w:rPr>
                <w:sz w:val="21"/>
                <w:szCs w:val="21"/>
              </w:rPr>
            </w:pPr>
            <w:r w:rsidRPr="00897D0F">
              <w:rPr>
                <w:sz w:val="21"/>
                <w:szCs w:val="21"/>
              </w:rPr>
              <w:t>Zurich Insurance</w:t>
            </w:r>
          </w:p>
        </w:tc>
        <w:tc>
          <w:tcPr>
            <w:tcW w:w="990" w:type="dxa"/>
            <w:tcBorders>
              <w:left w:val="nil"/>
            </w:tcBorders>
            <w:vAlign w:val="center"/>
          </w:tcPr>
          <w:p w14:paraId="66E117D5" w14:textId="1D6B0250" w:rsidR="00897D0F" w:rsidRPr="00897D0F" w:rsidRDefault="00897D0F" w:rsidP="00897D0F">
            <w:pPr>
              <w:spacing w:after="0" w:line="240" w:lineRule="auto"/>
              <w:jc w:val="center"/>
              <w:rPr>
                <w:rFonts w:asciiTheme="minorHAnsi" w:hAnsiTheme="minorHAnsi"/>
                <w:sz w:val="21"/>
                <w:szCs w:val="21"/>
              </w:rPr>
            </w:pPr>
            <w:r w:rsidRPr="00897D0F">
              <w:rPr>
                <w:sz w:val="21"/>
                <w:szCs w:val="21"/>
              </w:rPr>
              <w:t>79</w:t>
            </w:r>
          </w:p>
        </w:tc>
      </w:tr>
      <w:tr w:rsidR="00897D0F" w:rsidRPr="00DA0761" w14:paraId="3D71298D" w14:textId="77777777" w:rsidTr="00897D0F">
        <w:trPr>
          <w:trHeight w:val="188"/>
        </w:trPr>
        <w:tc>
          <w:tcPr>
            <w:tcW w:w="2157" w:type="dxa"/>
            <w:shd w:val="clear" w:color="auto" w:fill="auto"/>
            <w:noWrap/>
            <w:vAlign w:val="center"/>
          </w:tcPr>
          <w:p w14:paraId="6CC05580" w14:textId="5C267BBF" w:rsidR="00897D0F" w:rsidRPr="00A83E75" w:rsidRDefault="00897D0F" w:rsidP="00897D0F">
            <w:pPr>
              <w:spacing w:after="0" w:line="240" w:lineRule="auto"/>
              <w:rPr>
                <w:rFonts w:asciiTheme="minorHAnsi" w:hAnsiTheme="minorHAnsi"/>
                <w:sz w:val="21"/>
                <w:szCs w:val="21"/>
              </w:rPr>
            </w:pPr>
            <w:r w:rsidRPr="00A83E75">
              <w:rPr>
                <w:sz w:val="21"/>
                <w:szCs w:val="21"/>
              </w:rPr>
              <w:t>University of California</w:t>
            </w:r>
          </w:p>
        </w:tc>
        <w:tc>
          <w:tcPr>
            <w:tcW w:w="630" w:type="dxa"/>
            <w:tcBorders>
              <w:right w:val="nil"/>
            </w:tcBorders>
            <w:shd w:val="clear" w:color="auto" w:fill="auto"/>
            <w:noWrap/>
            <w:vAlign w:val="center"/>
          </w:tcPr>
          <w:p w14:paraId="299CFD0C" w14:textId="2983C659" w:rsidR="00897D0F" w:rsidRPr="00A83E75" w:rsidRDefault="00897D0F" w:rsidP="00897D0F">
            <w:pPr>
              <w:spacing w:after="0" w:line="240" w:lineRule="auto"/>
              <w:jc w:val="center"/>
              <w:rPr>
                <w:rFonts w:asciiTheme="minorHAnsi" w:hAnsiTheme="minorHAnsi"/>
                <w:sz w:val="21"/>
                <w:szCs w:val="21"/>
              </w:rPr>
            </w:pPr>
            <w:r w:rsidRPr="00A83E75">
              <w:rPr>
                <w:sz w:val="21"/>
                <w:szCs w:val="21"/>
              </w:rPr>
              <w:t>301</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B570550" w14:textId="4076C122" w:rsidR="00897D0F" w:rsidRPr="0053072F" w:rsidRDefault="00897D0F" w:rsidP="00897D0F">
            <w:pPr>
              <w:spacing w:after="0" w:line="240" w:lineRule="auto"/>
              <w:rPr>
                <w:rFonts w:asciiTheme="minorHAnsi" w:hAnsiTheme="minorHAnsi"/>
              </w:rPr>
            </w:pPr>
            <w:r>
              <w:rPr>
                <w:sz w:val="21"/>
                <w:szCs w:val="21"/>
              </w:rPr>
              <w:t>UCSF</w:t>
            </w:r>
          </w:p>
        </w:tc>
        <w:tc>
          <w:tcPr>
            <w:tcW w:w="630" w:type="dxa"/>
            <w:tcBorders>
              <w:left w:val="nil"/>
              <w:right w:val="nil"/>
            </w:tcBorders>
            <w:vAlign w:val="center"/>
          </w:tcPr>
          <w:p w14:paraId="5BFF682F" w14:textId="553A39CC" w:rsidR="00897D0F" w:rsidRPr="00A83E75" w:rsidRDefault="00897D0F" w:rsidP="00897D0F">
            <w:pPr>
              <w:spacing w:after="0" w:line="240" w:lineRule="auto"/>
              <w:rPr>
                <w:rFonts w:asciiTheme="minorHAnsi" w:hAnsiTheme="minorHAnsi"/>
                <w:sz w:val="21"/>
                <w:szCs w:val="21"/>
              </w:rPr>
            </w:pPr>
            <w:r w:rsidRPr="00A83E75">
              <w:rPr>
                <w:sz w:val="21"/>
                <w:szCs w:val="21"/>
              </w:rPr>
              <w:t>154</w:t>
            </w:r>
          </w:p>
        </w:tc>
        <w:tc>
          <w:tcPr>
            <w:tcW w:w="270" w:type="dxa"/>
            <w:tcBorders>
              <w:top w:val="nil"/>
              <w:left w:val="nil"/>
              <w:bottom w:val="nil"/>
              <w:right w:val="nil"/>
            </w:tcBorders>
            <w:shd w:val="clear" w:color="auto" w:fill="auto"/>
          </w:tcPr>
          <w:p w14:paraId="2FA59987"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68D9C289" w14:textId="2F9CDBB6" w:rsidR="00897D0F" w:rsidRPr="00897D0F" w:rsidRDefault="00897D0F" w:rsidP="00897D0F">
            <w:pPr>
              <w:spacing w:after="0" w:line="240" w:lineRule="auto"/>
              <w:rPr>
                <w:sz w:val="21"/>
                <w:szCs w:val="21"/>
              </w:rPr>
            </w:pPr>
            <w:r w:rsidRPr="00897D0F">
              <w:rPr>
                <w:sz w:val="21"/>
                <w:szCs w:val="21"/>
              </w:rPr>
              <w:t>24 Hour Fitness</w:t>
            </w:r>
          </w:p>
        </w:tc>
        <w:tc>
          <w:tcPr>
            <w:tcW w:w="990" w:type="dxa"/>
            <w:tcBorders>
              <w:left w:val="nil"/>
            </w:tcBorders>
            <w:vAlign w:val="center"/>
          </w:tcPr>
          <w:p w14:paraId="6F92862A" w14:textId="6885C863" w:rsidR="00897D0F" w:rsidRPr="00897D0F" w:rsidRDefault="00897D0F" w:rsidP="00897D0F">
            <w:pPr>
              <w:spacing w:after="0" w:line="240" w:lineRule="auto"/>
              <w:jc w:val="center"/>
              <w:rPr>
                <w:rFonts w:asciiTheme="minorHAnsi" w:hAnsiTheme="minorHAnsi"/>
                <w:sz w:val="21"/>
                <w:szCs w:val="21"/>
              </w:rPr>
            </w:pPr>
            <w:r w:rsidRPr="00897D0F">
              <w:rPr>
                <w:sz w:val="21"/>
                <w:szCs w:val="21"/>
              </w:rPr>
              <w:t>74</w:t>
            </w:r>
          </w:p>
        </w:tc>
      </w:tr>
      <w:tr w:rsidR="00897D0F" w:rsidRPr="00DA0761" w14:paraId="0CE7F07C" w14:textId="77777777" w:rsidTr="00897D0F">
        <w:trPr>
          <w:trHeight w:val="260"/>
        </w:trPr>
        <w:tc>
          <w:tcPr>
            <w:tcW w:w="2157" w:type="dxa"/>
            <w:shd w:val="clear" w:color="auto" w:fill="auto"/>
            <w:noWrap/>
            <w:vAlign w:val="center"/>
          </w:tcPr>
          <w:p w14:paraId="191F7E8F" w14:textId="6E89FBA0" w:rsidR="00897D0F" w:rsidRPr="00A83E75" w:rsidRDefault="00897D0F" w:rsidP="00897D0F">
            <w:pPr>
              <w:spacing w:after="0" w:line="240" w:lineRule="auto"/>
              <w:rPr>
                <w:rFonts w:asciiTheme="minorHAnsi" w:hAnsiTheme="minorHAnsi"/>
                <w:sz w:val="21"/>
                <w:szCs w:val="21"/>
              </w:rPr>
            </w:pPr>
            <w:r w:rsidRPr="00A83E75">
              <w:rPr>
                <w:sz w:val="21"/>
                <w:szCs w:val="21"/>
              </w:rPr>
              <w:t>Deloitte</w:t>
            </w:r>
          </w:p>
        </w:tc>
        <w:tc>
          <w:tcPr>
            <w:tcW w:w="630" w:type="dxa"/>
            <w:tcBorders>
              <w:right w:val="nil"/>
            </w:tcBorders>
            <w:shd w:val="clear" w:color="auto" w:fill="auto"/>
            <w:noWrap/>
            <w:vAlign w:val="center"/>
          </w:tcPr>
          <w:p w14:paraId="6846E866" w14:textId="5F7AAD98" w:rsidR="00897D0F" w:rsidRPr="00A83E75" w:rsidRDefault="00897D0F" w:rsidP="00897D0F">
            <w:pPr>
              <w:spacing w:after="0" w:line="240" w:lineRule="auto"/>
              <w:jc w:val="center"/>
              <w:rPr>
                <w:rFonts w:asciiTheme="minorHAnsi" w:hAnsiTheme="minorHAnsi"/>
                <w:sz w:val="21"/>
                <w:szCs w:val="21"/>
              </w:rPr>
            </w:pPr>
            <w:r w:rsidRPr="00A83E75">
              <w:rPr>
                <w:sz w:val="21"/>
                <w:szCs w:val="21"/>
              </w:rPr>
              <w:t>265</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3421B08" w14:textId="35C82AD7" w:rsidR="00897D0F" w:rsidRPr="0053072F" w:rsidRDefault="00897D0F" w:rsidP="00897D0F">
            <w:pPr>
              <w:spacing w:after="0" w:line="240" w:lineRule="auto"/>
              <w:rPr>
                <w:rFonts w:asciiTheme="minorHAnsi" w:hAnsiTheme="minorHAnsi"/>
              </w:rPr>
            </w:pPr>
            <w:r w:rsidRPr="00A83E75">
              <w:rPr>
                <w:sz w:val="21"/>
                <w:szCs w:val="21"/>
              </w:rPr>
              <w:t>24 Hour Fitness</w:t>
            </w:r>
          </w:p>
        </w:tc>
        <w:tc>
          <w:tcPr>
            <w:tcW w:w="630" w:type="dxa"/>
            <w:tcBorders>
              <w:left w:val="nil"/>
              <w:right w:val="nil"/>
            </w:tcBorders>
            <w:vAlign w:val="center"/>
          </w:tcPr>
          <w:p w14:paraId="4A7548F4" w14:textId="00E56C3D" w:rsidR="00897D0F" w:rsidRPr="00A83E75" w:rsidRDefault="00897D0F" w:rsidP="00897D0F">
            <w:pPr>
              <w:spacing w:after="0" w:line="240" w:lineRule="auto"/>
              <w:rPr>
                <w:rFonts w:asciiTheme="minorHAnsi" w:hAnsiTheme="minorHAnsi"/>
                <w:sz w:val="21"/>
                <w:szCs w:val="21"/>
              </w:rPr>
            </w:pPr>
            <w:r w:rsidRPr="00A83E75">
              <w:rPr>
                <w:sz w:val="21"/>
                <w:szCs w:val="21"/>
              </w:rPr>
              <w:t>149</w:t>
            </w:r>
          </w:p>
        </w:tc>
        <w:tc>
          <w:tcPr>
            <w:tcW w:w="270" w:type="dxa"/>
            <w:tcBorders>
              <w:top w:val="nil"/>
              <w:left w:val="nil"/>
              <w:bottom w:val="nil"/>
              <w:right w:val="nil"/>
            </w:tcBorders>
            <w:shd w:val="clear" w:color="auto" w:fill="auto"/>
          </w:tcPr>
          <w:p w14:paraId="30367F82"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42D1BF55" w14:textId="7EFFA3A9" w:rsidR="00897D0F" w:rsidRPr="00897D0F" w:rsidRDefault="00897D0F" w:rsidP="00897D0F">
            <w:pPr>
              <w:spacing w:after="0" w:line="240" w:lineRule="auto"/>
              <w:rPr>
                <w:rFonts w:asciiTheme="minorHAnsi" w:hAnsiTheme="minorHAnsi"/>
                <w:sz w:val="21"/>
                <w:szCs w:val="21"/>
              </w:rPr>
            </w:pPr>
            <w:r w:rsidRPr="00897D0F">
              <w:rPr>
                <w:sz w:val="21"/>
                <w:szCs w:val="21"/>
              </w:rPr>
              <w:t>Bank of America</w:t>
            </w:r>
          </w:p>
        </w:tc>
        <w:tc>
          <w:tcPr>
            <w:tcW w:w="990" w:type="dxa"/>
            <w:tcBorders>
              <w:left w:val="nil"/>
            </w:tcBorders>
            <w:vAlign w:val="center"/>
          </w:tcPr>
          <w:p w14:paraId="4A13FB5E" w14:textId="05402E6F" w:rsidR="00897D0F" w:rsidRPr="00897D0F" w:rsidRDefault="00897D0F" w:rsidP="00897D0F">
            <w:pPr>
              <w:spacing w:after="0" w:line="240" w:lineRule="auto"/>
              <w:jc w:val="center"/>
              <w:rPr>
                <w:rFonts w:asciiTheme="minorHAnsi" w:hAnsiTheme="minorHAnsi"/>
                <w:sz w:val="21"/>
                <w:szCs w:val="21"/>
              </w:rPr>
            </w:pPr>
            <w:r w:rsidRPr="00897D0F">
              <w:rPr>
                <w:sz w:val="21"/>
                <w:szCs w:val="21"/>
              </w:rPr>
              <w:t>73</w:t>
            </w:r>
          </w:p>
        </w:tc>
      </w:tr>
      <w:tr w:rsidR="00897D0F" w:rsidRPr="00DA0761" w14:paraId="27F4748A" w14:textId="77777777" w:rsidTr="00897D0F">
        <w:trPr>
          <w:trHeight w:val="260"/>
        </w:trPr>
        <w:tc>
          <w:tcPr>
            <w:tcW w:w="2157" w:type="dxa"/>
            <w:shd w:val="clear" w:color="auto" w:fill="auto"/>
            <w:noWrap/>
            <w:vAlign w:val="center"/>
          </w:tcPr>
          <w:p w14:paraId="2CB45F5D" w14:textId="00627B09" w:rsidR="00897D0F" w:rsidRPr="00A83E75" w:rsidRDefault="00897D0F" w:rsidP="00897D0F">
            <w:pPr>
              <w:spacing w:after="0" w:line="240" w:lineRule="auto"/>
              <w:rPr>
                <w:sz w:val="21"/>
                <w:szCs w:val="21"/>
              </w:rPr>
            </w:pPr>
            <w:r w:rsidRPr="00A83E75">
              <w:rPr>
                <w:sz w:val="21"/>
                <w:szCs w:val="21"/>
              </w:rPr>
              <w:t>Wells Fargo</w:t>
            </w:r>
          </w:p>
        </w:tc>
        <w:tc>
          <w:tcPr>
            <w:tcW w:w="630" w:type="dxa"/>
            <w:tcBorders>
              <w:right w:val="nil"/>
            </w:tcBorders>
            <w:shd w:val="clear" w:color="auto" w:fill="auto"/>
            <w:noWrap/>
            <w:vAlign w:val="center"/>
          </w:tcPr>
          <w:p w14:paraId="1EBB3446" w14:textId="5D16C170" w:rsidR="00897D0F" w:rsidRPr="00A83E75" w:rsidRDefault="00897D0F" w:rsidP="00897D0F">
            <w:pPr>
              <w:spacing w:after="0" w:line="240" w:lineRule="auto"/>
              <w:jc w:val="center"/>
              <w:rPr>
                <w:sz w:val="21"/>
                <w:szCs w:val="21"/>
              </w:rPr>
            </w:pPr>
            <w:r w:rsidRPr="00A83E75">
              <w:rPr>
                <w:sz w:val="21"/>
                <w:szCs w:val="21"/>
              </w:rPr>
              <w:t>238</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D131D5" w14:textId="5F8FB021" w:rsidR="00897D0F" w:rsidRPr="0053072F" w:rsidRDefault="00897D0F" w:rsidP="00897D0F">
            <w:pPr>
              <w:spacing w:after="0" w:line="240" w:lineRule="auto"/>
              <w:rPr>
                <w:rFonts w:asciiTheme="minorHAnsi" w:hAnsiTheme="minorHAnsi"/>
              </w:rPr>
            </w:pPr>
            <w:r>
              <w:rPr>
                <w:sz w:val="21"/>
                <w:szCs w:val="21"/>
              </w:rPr>
              <w:t>UC</w:t>
            </w:r>
            <w:r w:rsidRPr="00A83E75">
              <w:rPr>
                <w:sz w:val="21"/>
                <w:szCs w:val="21"/>
              </w:rPr>
              <w:t xml:space="preserve"> Berkeley</w:t>
            </w:r>
          </w:p>
        </w:tc>
        <w:tc>
          <w:tcPr>
            <w:tcW w:w="630" w:type="dxa"/>
            <w:tcBorders>
              <w:left w:val="nil"/>
              <w:right w:val="nil"/>
            </w:tcBorders>
            <w:vAlign w:val="center"/>
          </w:tcPr>
          <w:p w14:paraId="0A716809" w14:textId="0CB9753D" w:rsidR="00897D0F" w:rsidRPr="00A83E75" w:rsidRDefault="00897D0F" w:rsidP="00897D0F">
            <w:pPr>
              <w:spacing w:after="0" w:line="240" w:lineRule="auto"/>
              <w:rPr>
                <w:rFonts w:asciiTheme="minorHAnsi" w:hAnsiTheme="minorHAnsi"/>
                <w:sz w:val="21"/>
                <w:szCs w:val="21"/>
              </w:rPr>
            </w:pPr>
            <w:r w:rsidRPr="00A83E75">
              <w:rPr>
                <w:sz w:val="21"/>
                <w:szCs w:val="21"/>
              </w:rPr>
              <w:t>146</w:t>
            </w:r>
          </w:p>
        </w:tc>
        <w:tc>
          <w:tcPr>
            <w:tcW w:w="270" w:type="dxa"/>
            <w:tcBorders>
              <w:top w:val="nil"/>
              <w:left w:val="nil"/>
              <w:bottom w:val="nil"/>
              <w:right w:val="nil"/>
            </w:tcBorders>
            <w:shd w:val="clear" w:color="auto" w:fill="auto"/>
          </w:tcPr>
          <w:p w14:paraId="196EFC0F"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3BB0E8D4" w14:textId="35C67478" w:rsidR="00897D0F" w:rsidRPr="00897D0F" w:rsidRDefault="00897D0F" w:rsidP="00897D0F">
            <w:pPr>
              <w:spacing w:after="0" w:line="240" w:lineRule="auto"/>
              <w:rPr>
                <w:rFonts w:asciiTheme="minorHAnsi" w:hAnsiTheme="minorHAnsi"/>
                <w:sz w:val="21"/>
                <w:szCs w:val="21"/>
              </w:rPr>
            </w:pPr>
            <w:r w:rsidRPr="00897D0F">
              <w:rPr>
                <w:sz w:val="21"/>
                <w:szCs w:val="21"/>
              </w:rPr>
              <w:t>Lam Research Corporation</w:t>
            </w:r>
          </w:p>
        </w:tc>
        <w:tc>
          <w:tcPr>
            <w:tcW w:w="990" w:type="dxa"/>
            <w:tcBorders>
              <w:left w:val="nil"/>
            </w:tcBorders>
            <w:vAlign w:val="center"/>
          </w:tcPr>
          <w:p w14:paraId="0CE0D267" w14:textId="0B1EC249" w:rsidR="00897D0F" w:rsidRPr="00897D0F" w:rsidRDefault="00897D0F" w:rsidP="00897D0F">
            <w:pPr>
              <w:spacing w:after="0" w:line="240" w:lineRule="auto"/>
              <w:jc w:val="center"/>
              <w:rPr>
                <w:rFonts w:asciiTheme="minorHAnsi" w:hAnsiTheme="minorHAnsi"/>
                <w:sz w:val="21"/>
                <w:szCs w:val="21"/>
              </w:rPr>
            </w:pPr>
            <w:r w:rsidRPr="00897D0F">
              <w:rPr>
                <w:sz w:val="21"/>
                <w:szCs w:val="21"/>
              </w:rPr>
              <w:t>69</w:t>
            </w:r>
          </w:p>
        </w:tc>
      </w:tr>
      <w:tr w:rsidR="00897D0F" w:rsidRPr="00DA0761" w14:paraId="61F8E996" w14:textId="77777777" w:rsidTr="00897D0F">
        <w:trPr>
          <w:trHeight w:val="260"/>
        </w:trPr>
        <w:tc>
          <w:tcPr>
            <w:tcW w:w="2157" w:type="dxa"/>
            <w:shd w:val="clear" w:color="auto" w:fill="auto"/>
            <w:noWrap/>
            <w:vAlign w:val="center"/>
          </w:tcPr>
          <w:p w14:paraId="66F90C6E" w14:textId="00A002EC" w:rsidR="00897D0F" w:rsidRPr="00A83E75" w:rsidRDefault="00897D0F" w:rsidP="00897D0F">
            <w:pPr>
              <w:spacing w:after="0" w:line="240" w:lineRule="auto"/>
              <w:rPr>
                <w:sz w:val="21"/>
                <w:szCs w:val="21"/>
              </w:rPr>
            </w:pPr>
            <w:r w:rsidRPr="00A83E75">
              <w:rPr>
                <w:sz w:val="21"/>
                <w:szCs w:val="21"/>
              </w:rPr>
              <w:t>Salesforce.Com</w:t>
            </w:r>
          </w:p>
        </w:tc>
        <w:tc>
          <w:tcPr>
            <w:tcW w:w="630" w:type="dxa"/>
            <w:tcBorders>
              <w:right w:val="nil"/>
            </w:tcBorders>
            <w:shd w:val="clear" w:color="auto" w:fill="auto"/>
            <w:noWrap/>
            <w:vAlign w:val="center"/>
          </w:tcPr>
          <w:p w14:paraId="7B5EC474" w14:textId="159CC093" w:rsidR="00897D0F" w:rsidRPr="00A83E75" w:rsidRDefault="00897D0F" w:rsidP="00897D0F">
            <w:pPr>
              <w:spacing w:after="0" w:line="240" w:lineRule="auto"/>
              <w:jc w:val="center"/>
              <w:rPr>
                <w:sz w:val="21"/>
                <w:szCs w:val="21"/>
              </w:rPr>
            </w:pPr>
            <w:r w:rsidRPr="00A83E75">
              <w:rPr>
                <w:sz w:val="21"/>
                <w:szCs w:val="21"/>
              </w:rPr>
              <w:t>229</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DA396F0" w14:textId="7E2083EE" w:rsidR="00897D0F" w:rsidRPr="0053072F" w:rsidRDefault="00897D0F" w:rsidP="00897D0F">
            <w:pPr>
              <w:spacing w:after="0" w:line="240" w:lineRule="auto"/>
              <w:rPr>
                <w:rFonts w:asciiTheme="minorHAnsi" w:hAnsiTheme="minorHAnsi"/>
              </w:rPr>
            </w:pPr>
            <w:r>
              <w:rPr>
                <w:sz w:val="21"/>
                <w:szCs w:val="21"/>
              </w:rPr>
              <w:t>Uber Technologies Inc</w:t>
            </w:r>
          </w:p>
        </w:tc>
        <w:tc>
          <w:tcPr>
            <w:tcW w:w="630" w:type="dxa"/>
            <w:tcBorders>
              <w:left w:val="nil"/>
              <w:right w:val="nil"/>
            </w:tcBorders>
            <w:vAlign w:val="center"/>
          </w:tcPr>
          <w:p w14:paraId="07E27EAF" w14:textId="0D4A91FE" w:rsidR="00897D0F" w:rsidRPr="00A83E75" w:rsidRDefault="00897D0F" w:rsidP="00897D0F">
            <w:pPr>
              <w:spacing w:after="0" w:line="240" w:lineRule="auto"/>
              <w:rPr>
                <w:sz w:val="21"/>
                <w:szCs w:val="21"/>
              </w:rPr>
            </w:pPr>
            <w:r w:rsidRPr="00A83E75">
              <w:rPr>
                <w:sz w:val="21"/>
                <w:szCs w:val="21"/>
              </w:rPr>
              <w:t>144</w:t>
            </w:r>
          </w:p>
        </w:tc>
        <w:tc>
          <w:tcPr>
            <w:tcW w:w="270" w:type="dxa"/>
            <w:tcBorders>
              <w:top w:val="nil"/>
              <w:left w:val="nil"/>
              <w:bottom w:val="nil"/>
              <w:right w:val="nil"/>
            </w:tcBorders>
            <w:shd w:val="clear" w:color="auto" w:fill="auto"/>
          </w:tcPr>
          <w:p w14:paraId="148ED234"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1722BF0B" w14:textId="51C88478" w:rsidR="00897D0F" w:rsidRPr="00897D0F" w:rsidRDefault="00897D0F" w:rsidP="00897D0F">
            <w:pPr>
              <w:spacing w:after="0" w:line="240" w:lineRule="auto"/>
              <w:rPr>
                <w:sz w:val="21"/>
                <w:szCs w:val="21"/>
              </w:rPr>
            </w:pPr>
            <w:r w:rsidRPr="00897D0F">
              <w:rPr>
                <w:sz w:val="21"/>
                <w:szCs w:val="21"/>
              </w:rPr>
              <w:t>Sysco Corporation</w:t>
            </w:r>
          </w:p>
        </w:tc>
        <w:tc>
          <w:tcPr>
            <w:tcW w:w="990" w:type="dxa"/>
            <w:tcBorders>
              <w:left w:val="nil"/>
            </w:tcBorders>
            <w:vAlign w:val="center"/>
          </w:tcPr>
          <w:p w14:paraId="2B07B6B4" w14:textId="3FF0024F" w:rsidR="00897D0F" w:rsidRPr="00897D0F" w:rsidRDefault="00897D0F" w:rsidP="00897D0F">
            <w:pPr>
              <w:spacing w:after="0" w:line="240" w:lineRule="auto"/>
              <w:jc w:val="center"/>
              <w:rPr>
                <w:rFonts w:asciiTheme="minorHAnsi" w:hAnsiTheme="minorHAnsi"/>
                <w:sz w:val="21"/>
                <w:szCs w:val="21"/>
              </w:rPr>
            </w:pPr>
            <w:r w:rsidRPr="00897D0F">
              <w:rPr>
                <w:sz w:val="21"/>
                <w:szCs w:val="21"/>
              </w:rPr>
              <w:t>69</w:t>
            </w:r>
          </w:p>
        </w:tc>
      </w:tr>
      <w:tr w:rsidR="00897D0F" w:rsidRPr="00DA0761" w14:paraId="2EF9DD68" w14:textId="77777777" w:rsidTr="00897D0F">
        <w:trPr>
          <w:trHeight w:val="260"/>
        </w:trPr>
        <w:tc>
          <w:tcPr>
            <w:tcW w:w="2157" w:type="dxa"/>
            <w:shd w:val="clear" w:color="auto" w:fill="auto"/>
            <w:noWrap/>
            <w:vAlign w:val="center"/>
          </w:tcPr>
          <w:p w14:paraId="0BE1E8C1" w14:textId="39947AA8" w:rsidR="00897D0F" w:rsidRPr="00A83E75" w:rsidRDefault="00897D0F" w:rsidP="00897D0F">
            <w:pPr>
              <w:spacing w:after="0" w:line="240" w:lineRule="auto"/>
              <w:rPr>
                <w:sz w:val="21"/>
                <w:szCs w:val="21"/>
              </w:rPr>
            </w:pPr>
            <w:r w:rsidRPr="00A83E75">
              <w:rPr>
                <w:sz w:val="21"/>
                <w:szCs w:val="21"/>
              </w:rPr>
              <w:t>Tesla Motors</w:t>
            </w:r>
          </w:p>
        </w:tc>
        <w:tc>
          <w:tcPr>
            <w:tcW w:w="630" w:type="dxa"/>
            <w:tcBorders>
              <w:right w:val="nil"/>
            </w:tcBorders>
            <w:shd w:val="clear" w:color="auto" w:fill="auto"/>
            <w:noWrap/>
            <w:vAlign w:val="center"/>
          </w:tcPr>
          <w:p w14:paraId="74AADB26" w14:textId="1032474E" w:rsidR="00897D0F" w:rsidRPr="00A83E75" w:rsidRDefault="00897D0F" w:rsidP="00897D0F">
            <w:pPr>
              <w:spacing w:after="0" w:line="240" w:lineRule="auto"/>
              <w:jc w:val="center"/>
              <w:rPr>
                <w:sz w:val="21"/>
                <w:szCs w:val="21"/>
              </w:rPr>
            </w:pPr>
            <w:r w:rsidRPr="00A83E75">
              <w:rPr>
                <w:sz w:val="21"/>
                <w:szCs w:val="21"/>
              </w:rPr>
              <w:t>204</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9A632FF" w14:textId="00CF8848" w:rsidR="00897D0F" w:rsidRPr="0053072F" w:rsidRDefault="00897D0F" w:rsidP="00897D0F">
            <w:pPr>
              <w:spacing w:after="0" w:line="240" w:lineRule="auto"/>
              <w:rPr>
                <w:rFonts w:asciiTheme="minorHAnsi" w:hAnsiTheme="minorHAnsi"/>
              </w:rPr>
            </w:pPr>
            <w:r w:rsidRPr="00A83E75">
              <w:rPr>
                <w:sz w:val="21"/>
                <w:szCs w:val="21"/>
              </w:rPr>
              <w:t>Execunet</w:t>
            </w:r>
          </w:p>
        </w:tc>
        <w:tc>
          <w:tcPr>
            <w:tcW w:w="630" w:type="dxa"/>
            <w:tcBorders>
              <w:left w:val="nil"/>
              <w:right w:val="nil"/>
            </w:tcBorders>
            <w:vAlign w:val="center"/>
          </w:tcPr>
          <w:p w14:paraId="57FF3395" w14:textId="408FB54B" w:rsidR="00897D0F" w:rsidRPr="00A83E75" w:rsidRDefault="00897D0F" w:rsidP="00897D0F">
            <w:pPr>
              <w:spacing w:after="0" w:line="240" w:lineRule="auto"/>
              <w:rPr>
                <w:sz w:val="21"/>
                <w:szCs w:val="21"/>
              </w:rPr>
            </w:pPr>
            <w:r w:rsidRPr="00A83E75">
              <w:rPr>
                <w:sz w:val="21"/>
                <w:szCs w:val="21"/>
              </w:rPr>
              <w:t>141</w:t>
            </w:r>
          </w:p>
        </w:tc>
        <w:tc>
          <w:tcPr>
            <w:tcW w:w="270" w:type="dxa"/>
            <w:tcBorders>
              <w:top w:val="nil"/>
              <w:left w:val="nil"/>
              <w:bottom w:val="nil"/>
              <w:right w:val="nil"/>
            </w:tcBorders>
            <w:shd w:val="clear" w:color="auto" w:fill="auto"/>
          </w:tcPr>
          <w:p w14:paraId="3FA70D3C"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746AB7E3" w14:textId="0828E14C" w:rsidR="00897D0F" w:rsidRPr="00897D0F" w:rsidRDefault="00897D0F" w:rsidP="00897D0F">
            <w:pPr>
              <w:spacing w:after="0" w:line="240" w:lineRule="auto"/>
              <w:rPr>
                <w:sz w:val="21"/>
                <w:szCs w:val="21"/>
              </w:rPr>
            </w:pPr>
            <w:r w:rsidRPr="00897D0F">
              <w:rPr>
                <w:sz w:val="21"/>
                <w:szCs w:val="21"/>
              </w:rPr>
              <w:t>The Home Depot Inc</w:t>
            </w:r>
          </w:p>
        </w:tc>
        <w:tc>
          <w:tcPr>
            <w:tcW w:w="990" w:type="dxa"/>
            <w:tcBorders>
              <w:left w:val="nil"/>
            </w:tcBorders>
            <w:vAlign w:val="center"/>
          </w:tcPr>
          <w:p w14:paraId="3D1D7AB9" w14:textId="4D1EACDD" w:rsidR="00897D0F" w:rsidRPr="00897D0F" w:rsidRDefault="00897D0F" w:rsidP="00897D0F">
            <w:pPr>
              <w:spacing w:after="0" w:line="240" w:lineRule="auto"/>
              <w:jc w:val="center"/>
              <w:rPr>
                <w:rFonts w:asciiTheme="minorHAnsi" w:hAnsiTheme="minorHAnsi"/>
                <w:sz w:val="21"/>
                <w:szCs w:val="21"/>
              </w:rPr>
            </w:pPr>
            <w:r w:rsidRPr="00897D0F">
              <w:rPr>
                <w:sz w:val="21"/>
                <w:szCs w:val="21"/>
              </w:rPr>
              <w:t>69</w:t>
            </w:r>
          </w:p>
        </w:tc>
      </w:tr>
      <w:tr w:rsidR="00897D0F" w:rsidRPr="00DA0761" w14:paraId="652019E2" w14:textId="77777777" w:rsidTr="00897D0F">
        <w:trPr>
          <w:trHeight w:val="260"/>
        </w:trPr>
        <w:tc>
          <w:tcPr>
            <w:tcW w:w="2157" w:type="dxa"/>
            <w:shd w:val="clear" w:color="auto" w:fill="auto"/>
            <w:noWrap/>
            <w:vAlign w:val="center"/>
          </w:tcPr>
          <w:p w14:paraId="6AD83C36" w14:textId="0F9DA9C6" w:rsidR="00897D0F" w:rsidRPr="00A83E75" w:rsidRDefault="00897D0F" w:rsidP="00897D0F">
            <w:pPr>
              <w:spacing w:after="0" w:line="240" w:lineRule="auto"/>
              <w:rPr>
                <w:sz w:val="21"/>
                <w:szCs w:val="21"/>
              </w:rPr>
            </w:pPr>
            <w:r w:rsidRPr="00A83E75">
              <w:rPr>
                <w:sz w:val="21"/>
                <w:szCs w:val="21"/>
              </w:rPr>
              <w:t>Bank of America</w:t>
            </w:r>
          </w:p>
        </w:tc>
        <w:tc>
          <w:tcPr>
            <w:tcW w:w="630" w:type="dxa"/>
            <w:tcBorders>
              <w:right w:val="nil"/>
            </w:tcBorders>
            <w:shd w:val="clear" w:color="auto" w:fill="auto"/>
            <w:noWrap/>
            <w:vAlign w:val="center"/>
          </w:tcPr>
          <w:p w14:paraId="048AD54A" w14:textId="2E86D035" w:rsidR="00897D0F" w:rsidRPr="00A83E75" w:rsidRDefault="00897D0F" w:rsidP="00897D0F">
            <w:pPr>
              <w:spacing w:after="0" w:line="240" w:lineRule="auto"/>
              <w:jc w:val="center"/>
              <w:rPr>
                <w:sz w:val="21"/>
                <w:szCs w:val="21"/>
              </w:rPr>
            </w:pPr>
            <w:r w:rsidRPr="00A83E75">
              <w:rPr>
                <w:sz w:val="21"/>
                <w:szCs w:val="21"/>
              </w:rPr>
              <w:t>202</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D251A20" w14:textId="642ADA85" w:rsidR="00897D0F" w:rsidRPr="0053072F" w:rsidRDefault="00897D0F" w:rsidP="00897D0F">
            <w:pPr>
              <w:spacing w:after="0" w:line="240" w:lineRule="auto"/>
              <w:rPr>
                <w:rFonts w:asciiTheme="minorHAnsi" w:hAnsiTheme="minorHAnsi"/>
              </w:rPr>
            </w:pPr>
            <w:r w:rsidRPr="00A83E75">
              <w:rPr>
                <w:sz w:val="21"/>
                <w:szCs w:val="21"/>
              </w:rPr>
              <w:t>H&amp;R Block</w:t>
            </w:r>
          </w:p>
        </w:tc>
        <w:tc>
          <w:tcPr>
            <w:tcW w:w="630" w:type="dxa"/>
            <w:tcBorders>
              <w:left w:val="nil"/>
              <w:right w:val="nil"/>
            </w:tcBorders>
            <w:vAlign w:val="center"/>
          </w:tcPr>
          <w:p w14:paraId="736817D6" w14:textId="435975A9" w:rsidR="00897D0F" w:rsidRPr="00A83E75" w:rsidRDefault="00897D0F" w:rsidP="00897D0F">
            <w:pPr>
              <w:spacing w:after="0" w:line="240" w:lineRule="auto"/>
              <w:rPr>
                <w:sz w:val="21"/>
                <w:szCs w:val="21"/>
              </w:rPr>
            </w:pPr>
            <w:r w:rsidRPr="00A83E75">
              <w:rPr>
                <w:sz w:val="21"/>
                <w:szCs w:val="21"/>
              </w:rPr>
              <w:t>136</w:t>
            </w:r>
          </w:p>
        </w:tc>
        <w:tc>
          <w:tcPr>
            <w:tcW w:w="270" w:type="dxa"/>
            <w:tcBorders>
              <w:top w:val="nil"/>
              <w:left w:val="nil"/>
              <w:bottom w:val="nil"/>
              <w:right w:val="nil"/>
            </w:tcBorders>
            <w:shd w:val="clear" w:color="auto" w:fill="auto"/>
          </w:tcPr>
          <w:p w14:paraId="30D4D97E"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7B676141" w14:textId="06B38A7F" w:rsidR="00897D0F" w:rsidRPr="00897D0F" w:rsidRDefault="00897D0F" w:rsidP="00897D0F">
            <w:pPr>
              <w:spacing w:after="0" w:line="240" w:lineRule="auto"/>
              <w:rPr>
                <w:sz w:val="21"/>
                <w:szCs w:val="21"/>
              </w:rPr>
            </w:pPr>
            <w:r w:rsidRPr="00897D0F">
              <w:rPr>
                <w:sz w:val="21"/>
                <w:szCs w:val="21"/>
              </w:rPr>
              <w:t>Bank of the West</w:t>
            </w:r>
          </w:p>
        </w:tc>
        <w:tc>
          <w:tcPr>
            <w:tcW w:w="990" w:type="dxa"/>
            <w:tcBorders>
              <w:left w:val="nil"/>
            </w:tcBorders>
            <w:vAlign w:val="center"/>
          </w:tcPr>
          <w:p w14:paraId="480AE5D6" w14:textId="5349C56F" w:rsidR="00897D0F" w:rsidRPr="00897D0F" w:rsidRDefault="00897D0F" w:rsidP="00897D0F">
            <w:pPr>
              <w:spacing w:after="0" w:line="240" w:lineRule="auto"/>
              <w:jc w:val="center"/>
              <w:rPr>
                <w:rFonts w:asciiTheme="minorHAnsi" w:hAnsiTheme="minorHAnsi"/>
                <w:sz w:val="21"/>
                <w:szCs w:val="21"/>
              </w:rPr>
            </w:pPr>
            <w:r w:rsidRPr="00897D0F">
              <w:rPr>
                <w:sz w:val="21"/>
                <w:szCs w:val="21"/>
              </w:rPr>
              <w:t>68</w:t>
            </w:r>
          </w:p>
        </w:tc>
      </w:tr>
      <w:tr w:rsidR="00897D0F" w:rsidRPr="00DA0761" w14:paraId="15F6A4CB" w14:textId="77777777" w:rsidTr="00897D0F">
        <w:trPr>
          <w:trHeight w:val="260"/>
        </w:trPr>
        <w:tc>
          <w:tcPr>
            <w:tcW w:w="2157" w:type="dxa"/>
            <w:shd w:val="clear" w:color="auto" w:fill="auto"/>
            <w:noWrap/>
            <w:vAlign w:val="center"/>
          </w:tcPr>
          <w:p w14:paraId="1B8DD676" w14:textId="04EE5717" w:rsidR="00897D0F" w:rsidRPr="00A83E75" w:rsidRDefault="00897D0F" w:rsidP="00897D0F">
            <w:pPr>
              <w:spacing w:after="0" w:line="240" w:lineRule="auto"/>
              <w:rPr>
                <w:sz w:val="21"/>
                <w:szCs w:val="21"/>
              </w:rPr>
            </w:pPr>
            <w:r w:rsidRPr="00A83E75">
              <w:rPr>
                <w:sz w:val="21"/>
                <w:szCs w:val="21"/>
              </w:rPr>
              <w:t>Gap Inc.</w:t>
            </w:r>
          </w:p>
        </w:tc>
        <w:tc>
          <w:tcPr>
            <w:tcW w:w="630" w:type="dxa"/>
            <w:tcBorders>
              <w:right w:val="nil"/>
            </w:tcBorders>
            <w:shd w:val="clear" w:color="auto" w:fill="auto"/>
            <w:noWrap/>
            <w:vAlign w:val="center"/>
          </w:tcPr>
          <w:p w14:paraId="2B691ACD" w14:textId="468FB04F" w:rsidR="00897D0F" w:rsidRPr="00A83E75" w:rsidRDefault="00897D0F" w:rsidP="00897D0F">
            <w:pPr>
              <w:spacing w:after="0" w:line="240" w:lineRule="auto"/>
              <w:jc w:val="center"/>
              <w:rPr>
                <w:sz w:val="21"/>
                <w:szCs w:val="21"/>
              </w:rPr>
            </w:pPr>
            <w:r w:rsidRPr="00A83E75">
              <w:rPr>
                <w:sz w:val="21"/>
                <w:szCs w:val="21"/>
              </w:rPr>
              <w:t>189</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A35EB35" w14:textId="5A039DAC" w:rsidR="00897D0F" w:rsidRPr="0053072F" w:rsidRDefault="00897D0F" w:rsidP="00897D0F">
            <w:pPr>
              <w:spacing w:after="0" w:line="240" w:lineRule="auto"/>
              <w:rPr>
                <w:rFonts w:asciiTheme="minorHAnsi" w:hAnsiTheme="minorHAnsi"/>
              </w:rPr>
            </w:pPr>
            <w:r w:rsidRPr="00A83E75">
              <w:rPr>
                <w:sz w:val="21"/>
                <w:szCs w:val="21"/>
              </w:rPr>
              <w:t>Vmware</w:t>
            </w:r>
          </w:p>
        </w:tc>
        <w:tc>
          <w:tcPr>
            <w:tcW w:w="630" w:type="dxa"/>
            <w:tcBorders>
              <w:left w:val="nil"/>
              <w:right w:val="nil"/>
            </w:tcBorders>
            <w:vAlign w:val="center"/>
          </w:tcPr>
          <w:p w14:paraId="018D4E10" w14:textId="32553C26" w:rsidR="00897D0F" w:rsidRPr="00A83E75" w:rsidRDefault="00897D0F" w:rsidP="00897D0F">
            <w:pPr>
              <w:spacing w:after="0" w:line="240" w:lineRule="auto"/>
              <w:rPr>
                <w:sz w:val="21"/>
                <w:szCs w:val="21"/>
              </w:rPr>
            </w:pPr>
            <w:r w:rsidRPr="00A83E75">
              <w:rPr>
                <w:sz w:val="21"/>
                <w:szCs w:val="21"/>
              </w:rPr>
              <w:t>136</w:t>
            </w:r>
          </w:p>
        </w:tc>
        <w:tc>
          <w:tcPr>
            <w:tcW w:w="270" w:type="dxa"/>
            <w:tcBorders>
              <w:top w:val="nil"/>
              <w:left w:val="nil"/>
              <w:bottom w:val="nil"/>
              <w:right w:val="nil"/>
            </w:tcBorders>
            <w:shd w:val="clear" w:color="auto" w:fill="auto"/>
          </w:tcPr>
          <w:p w14:paraId="0C95B629"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24F86E64" w14:textId="70A888D1" w:rsidR="00897D0F" w:rsidRPr="00897D0F" w:rsidRDefault="00897D0F" w:rsidP="00897D0F">
            <w:pPr>
              <w:spacing w:after="0" w:line="240" w:lineRule="auto"/>
              <w:rPr>
                <w:sz w:val="21"/>
                <w:szCs w:val="21"/>
              </w:rPr>
            </w:pPr>
            <w:r w:rsidRPr="00897D0F">
              <w:rPr>
                <w:sz w:val="21"/>
                <w:szCs w:val="21"/>
              </w:rPr>
              <w:t>CVS Caremark</w:t>
            </w:r>
          </w:p>
        </w:tc>
        <w:tc>
          <w:tcPr>
            <w:tcW w:w="990" w:type="dxa"/>
            <w:tcBorders>
              <w:left w:val="nil"/>
            </w:tcBorders>
            <w:vAlign w:val="center"/>
          </w:tcPr>
          <w:p w14:paraId="69AFBD1B" w14:textId="2E0079BD" w:rsidR="00897D0F" w:rsidRPr="00897D0F" w:rsidRDefault="00897D0F" w:rsidP="00897D0F">
            <w:pPr>
              <w:spacing w:after="0" w:line="240" w:lineRule="auto"/>
              <w:jc w:val="center"/>
              <w:rPr>
                <w:rFonts w:asciiTheme="minorHAnsi" w:hAnsiTheme="minorHAnsi"/>
                <w:sz w:val="21"/>
                <w:szCs w:val="21"/>
              </w:rPr>
            </w:pPr>
            <w:r w:rsidRPr="00897D0F">
              <w:rPr>
                <w:sz w:val="21"/>
                <w:szCs w:val="21"/>
              </w:rPr>
              <w:t>60</w:t>
            </w:r>
          </w:p>
        </w:tc>
      </w:tr>
      <w:tr w:rsidR="00897D0F" w:rsidRPr="00DA0761" w14:paraId="485195F4" w14:textId="77777777" w:rsidTr="00897D0F">
        <w:trPr>
          <w:trHeight w:val="260"/>
        </w:trPr>
        <w:tc>
          <w:tcPr>
            <w:tcW w:w="2157" w:type="dxa"/>
            <w:shd w:val="clear" w:color="auto" w:fill="auto"/>
            <w:noWrap/>
            <w:vAlign w:val="center"/>
          </w:tcPr>
          <w:p w14:paraId="321CB1CD" w14:textId="116BA992" w:rsidR="00897D0F" w:rsidRPr="00A83E75" w:rsidRDefault="00897D0F" w:rsidP="00897D0F">
            <w:pPr>
              <w:spacing w:after="0" w:line="240" w:lineRule="auto"/>
              <w:rPr>
                <w:sz w:val="21"/>
                <w:szCs w:val="21"/>
              </w:rPr>
            </w:pPr>
            <w:r w:rsidRPr="00A83E75">
              <w:rPr>
                <w:sz w:val="21"/>
                <w:szCs w:val="21"/>
              </w:rPr>
              <w:t>Sysco Corporation</w:t>
            </w:r>
          </w:p>
        </w:tc>
        <w:tc>
          <w:tcPr>
            <w:tcW w:w="630" w:type="dxa"/>
            <w:tcBorders>
              <w:right w:val="nil"/>
            </w:tcBorders>
            <w:shd w:val="clear" w:color="auto" w:fill="auto"/>
            <w:noWrap/>
            <w:vAlign w:val="center"/>
          </w:tcPr>
          <w:p w14:paraId="11DDC5D7" w14:textId="6A55002E" w:rsidR="00897D0F" w:rsidRPr="00A83E75" w:rsidRDefault="00897D0F" w:rsidP="00897D0F">
            <w:pPr>
              <w:spacing w:after="0" w:line="240" w:lineRule="auto"/>
              <w:jc w:val="center"/>
              <w:rPr>
                <w:sz w:val="21"/>
                <w:szCs w:val="21"/>
              </w:rPr>
            </w:pPr>
            <w:r w:rsidRPr="00A83E75">
              <w:rPr>
                <w:sz w:val="21"/>
                <w:szCs w:val="21"/>
              </w:rPr>
              <w:t>181</w:t>
            </w:r>
          </w:p>
        </w:tc>
        <w:tc>
          <w:tcPr>
            <w:tcW w:w="225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3FB7DB6" w14:textId="0AF145F7" w:rsidR="00897D0F" w:rsidRPr="0053072F" w:rsidRDefault="00897D0F" w:rsidP="00897D0F">
            <w:pPr>
              <w:spacing w:after="0" w:line="240" w:lineRule="auto"/>
              <w:rPr>
                <w:rFonts w:asciiTheme="minorHAnsi" w:hAnsiTheme="minorHAnsi"/>
              </w:rPr>
            </w:pPr>
            <w:r w:rsidRPr="00A83E75">
              <w:rPr>
                <w:sz w:val="21"/>
                <w:szCs w:val="21"/>
              </w:rPr>
              <w:t>Visa</w:t>
            </w:r>
          </w:p>
        </w:tc>
        <w:tc>
          <w:tcPr>
            <w:tcW w:w="630" w:type="dxa"/>
            <w:tcBorders>
              <w:left w:val="nil"/>
              <w:right w:val="nil"/>
            </w:tcBorders>
            <w:vAlign w:val="center"/>
          </w:tcPr>
          <w:p w14:paraId="62124FDC" w14:textId="0F38903B" w:rsidR="00897D0F" w:rsidRPr="00A83E75" w:rsidRDefault="00897D0F" w:rsidP="00897D0F">
            <w:pPr>
              <w:spacing w:after="0" w:line="240" w:lineRule="auto"/>
              <w:rPr>
                <w:sz w:val="21"/>
                <w:szCs w:val="21"/>
              </w:rPr>
            </w:pPr>
            <w:r w:rsidRPr="00A83E75">
              <w:rPr>
                <w:sz w:val="21"/>
                <w:szCs w:val="21"/>
              </w:rPr>
              <w:t>134</w:t>
            </w:r>
          </w:p>
        </w:tc>
        <w:tc>
          <w:tcPr>
            <w:tcW w:w="270" w:type="dxa"/>
            <w:tcBorders>
              <w:top w:val="nil"/>
              <w:left w:val="nil"/>
              <w:bottom w:val="nil"/>
              <w:right w:val="nil"/>
            </w:tcBorders>
            <w:shd w:val="clear" w:color="auto" w:fill="auto"/>
          </w:tcPr>
          <w:p w14:paraId="70DEE151" w14:textId="77777777" w:rsidR="00897D0F" w:rsidRPr="00897D0F" w:rsidRDefault="00897D0F" w:rsidP="00897D0F">
            <w:pPr>
              <w:spacing w:after="0" w:line="240" w:lineRule="auto"/>
              <w:rPr>
                <w:sz w:val="21"/>
                <w:szCs w:val="21"/>
              </w:rPr>
            </w:pPr>
          </w:p>
        </w:tc>
        <w:tc>
          <w:tcPr>
            <w:tcW w:w="3150" w:type="dxa"/>
            <w:tcBorders>
              <w:left w:val="nil"/>
              <w:right w:val="nil"/>
            </w:tcBorders>
            <w:vAlign w:val="center"/>
          </w:tcPr>
          <w:p w14:paraId="738E9338" w14:textId="6679FCAA" w:rsidR="00897D0F" w:rsidRPr="00897D0F" w:rsidRDefault="00897D0F" w:rsidP="00897D0F">
            <w:pPr>
              <w:spacing w:after="0" w:line="240" w:lineRule="auto"/>
              <w:rPr>
                <w:sz w:val="21"/>
                <w:szCs w:val="21"/>
              </w:rPr>
            </w:pPr>
            <w:r w:rsidRPr="00897D0F">
              <w:rPr>
                <w:sz w:val="21"/>
                <w:szCs w:val="21"/>
              </w:rPr>
              <w:t>General Electric Company</w:t>
            </w:r>
          </w:p>
        </w:tc>
        <w:tc>
          <w:tcPr>
            <w:tcW w:w="990" w:type="dxa"/>
            <w:tcBorders>
              <w:left w:val="nil"/>
            </w:tcBorders>
            <w:vAlign w:val="center"/>
          </w:tcPr>
          <w:p w14:paraId="3FB2C58D" w14:textId="51D8999F" w:rsidR="00897D0F" w:rsidRPr="00897D0F" w:rsidRDefault="00897D0F" w:rsidP="00897D0F">
            <w:pPr>
              <w:spacing w:after="0" w:line="240" w:lineRule="auto"/>
              <w:jc w:val="center"/>
              <w:rPr>
                <w:rFonts w:asciiTheme="minorHAnsi" w:hAnsiTheme="minorHAnsi"/>
                <w:sz w:val="21"/>
                <w:szCs w:val="21"/>
              </w:rPr>
            </w:pPr>
            <w:r w:rsidRPr="00897D0F">
              <w:rPr>
                <w:sz w:val="21"/>
                <w:szCs w:val="21"/>
              </w:rPr>
              <w:t>55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2D20D509" w14:textId="1703701D" w:rsidR="003951A3" w:rsidRDefault="00CE4424" w:rsidP="003951A3">
      <w:pPr>
        <w:pStyle w:val="NoSpacing"/>
        <w:spacing w:after="120"/>
        <w:rPr>
          <w:b/>
        </w:rPr>
      </w:pPr>
      <w:r>
        <w:rPr>
          <w:b/>
        </w:rPr>
        <w:t>Table 6b</w:t>
      </w:r>
      <w:r w:rsidR="003951A3" w:rsidRPr="00552133">
        <w:rPr>
          <w:b/>
        </w:rPr>
        <w:t xml:space="preserve">. Top Employers Posting </w:t>
      </w:r>
      <w:r w:rsidR="003951A3">
        <w:rPr>
          <w:b/>
        </w:rPr>
        <w:t xml:space="preserve">MIDDLE </w:t>
      </w:r>
      <w:r>
        <w:rPr>
          <w:b/>
        </w:rPr>
        <w:t>SKILL Management and Supervisor</w:t>
      </w:r>
      <w:r w:rsidR="003951A3">
        <w:rPr>
          <w:b/>
        </w:rPr>
        <w:t xml:space="preserve"> </w:t>
      </w:r>
      <w:r w:rsidR="003951A3" w:rsidRPr="00552133">
        <w:rPr>
          <w:b/>
        </w:rPr>
        <w:t xml:space="preserve">Jobs </w:t>
      </w:r>
      <w:r w:rsidR="003951A3">
        <w:rPr>
          <w:b/>
        </w:rPr>
        <w:t>in Bay Region and East Bay for latest 12 months (Dec 2016 – Nov 2017)</w:t>
      </w:r>
    </w:p>
    <w:p w14:paraId="4E4F7878" w14:textId="476EB487" w:rsidR="00515BBE" w:rsidRPr="00515BBE" w:rsidRDefault="00515BBE" w:rsidP="00515BBE">
      <w:pPr>
        <w:pStyle w:val="NoSpacing"/>
        <w:spacing w:after="60"/>
        <w:rPr>
          <w:sz w:val="21"/>
          <w:szCs w:val="21"/>
        </w:rPr>
      </w:pPr>
      <w:r w:rsidRPr="00515BBE">
        <w:rPr>
          <w:sz w:val="21"/>
          <w:szCs w:val="21"/>
        </w:rPr>
        <w:t>Note: MIDDLE SKILL occupations include the two SOC codes referenced above: Administrative Service Managers and First-Line Supervisors of Office and Administrative Support Workers</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37"/>
        <w:gridCol w:w="630"/>
        <w:gridCol w:w="2430"/>
        <w:gridCol w:w="180"/>
        <w:gridCol w:w="450"/>
        <w:gridCol w:w="270"/>
        <w:gridCol w:w="3060"/>
        <w:gridCol w:w="990"/>
      </w:tblGrid>
      <w:tr w:rsidR="00FA086C" w:rsidRPr="008409A0" w14:paraId="58742F09" w14:textId="77777777" w:rsidTr="008F6EB7">
        <w:trPr>
          <w:trHeight w:val="278"/>
        </w:trPr>
        <w:tc>
          <w:tcPr>
            <w:tcW w:w="2337" w:type="dxa"/>
            <w:tcBorders>
              <w:top w:val="single" w:sz="4" w:space="0" w:color="BFBFBF" w:themeColor="background1" w:themeShade="BF"/>
              <w:bottom w:val="nil"/>
            </w:tcBorders>
            <w:shd w:val="clear" w:color="auto" w:fill="E1EE7E" w:themeFill="background2"/>
            <w:noWrap/>
            <w:vAlign w:val="center"/>
            <w:hideMark/>
          </w:tcPr>
          <w:p w14:paraId="2CF39296" w14:textId="77777777" w:rsidR="003E28B1" w:rsidRPr="00A83E75" w:rsidRDefault="003E28B1" w:rsidP="004E0111">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174B4F0C" w14:textId="77777777" w:rsidR="003E28B1" w:rsidRPr="00A83E75" w:rsidRDefault="003E28B1" w:rsidP="004E0111">
            <w:pPr>
              <w:spacing w:after="0" w:line="240" w:lineRule="auto"/>
              <w:jc w:val="center"/>
              <w:rPr>
                <w:rFonts w:eastAsia="Times New Roman"/>
                <w:b/>
                <w:sz w:val="21"/>
                <w:szCs w:val="21"/>
              </w:rPr>
            </w:pPr>
            <w:r w:rsidRPr="00A83E75">
              <w:rPr>
                <w:rFonts w:eastAsia="Times New Roman"/>
                <w:b/>
                <w:sz w:val="21"/>
                <w:szCs w:val="21"/>
              </w:rPr>
              <w:t>Bay</w:t>
            </w:r>
          </w:p>
        </w:tc>
        <w:tc>
          <w:tcPr>
            <w:tcW w:w="2430" w:type="dxa"/>
            <w:tcBorders>
              <w:top w:val="single" w:sz="4" w:space="0" w:color="BFBFBF" w:themeColor="background1" w:themeShade="BF"/>
              <w:left w:val="nil"/>
              <w:bottom w:val="nil"/>
              <w:right w:val="nil"/>
            </w:tcBorders>
            <w:shd w:val="clear" w:color="auto" w:fill="E1EE7E" w:themeFill="background2"/>
            <w:vAlign w:val="center"/>
          </w:tcPr>
          <w:p w14:paraId="3F244EEF" w14:textId="77777777" w:rsidR="003E28B1" w:rsidRPr="00A83E75" w:rsidRDefault="003E28B1" w:rsidP="008F6EB7">
            <w:pPr>
              <w:spacing w:after="0" w:line="240" w:lineRule="auto"/>
              <w:rPr>
                <w:rFonts w:eastAsia="Times New Roman"/>
                <w:b/>
                <w:sz w:val="21"/>
                <w:szCs w:val="21"/>
              </w:rPr>
            </w:pPr>
            <w:r w:rsidRPr="00A83E75">
              <w:rPr>
                <w:rFonts w:eastAsia="Times New Roman"/>
                <w:b/>
                <w:sz w:val="21"/>
                <w:szCs w:val="21"/>
              </w:rPr>
              <w:t>Employer</w:t>
            </w:r>
          </w:p>
        </w:tc>
        <w:tc>
          <w:tcPr>
            <w:tcW w:w="630" w:type="dxa"/>
            <w:gridSpan w:val="2"/>
            <w:tcBorders>
              <w:top w:val="single" w:sz="4" w:space="0" w:color="BFBFBF" w:themeColor="background1" w:themeShade="BF"/>
              <w:left w:val="nil"/>
              <w:bottom w:val="nil"/>
              <w:right w:val="nil"/>
            </w:tcBorders>
            <w:shd w:val="clear" w:color="auto" w:fill="E1EE7E" w:themeFill="background2"/>
            <w:vAlign w:val="center"/>
          </w:tcPr>
          <w:p w14:paraId="6EF4FCEA" w14:textId="77777777" w:rsidR="003E28B1" w:rsidRPr="00A83E75" w:rsidRDefault="003E28B1" w:rsidP="008F6EB7">
            <w:pPr>
              <w:spacing w:after="0" w:line="240" w:lineRule="auto"/>
              <w:jc w:val="center"/>
              <w:rPr>
                <w:rFonts w:eastAsia="Times New Roman"/>
                <w:b/>
                <w:sz w:val="21"/>
                <w:szCs w:val="21"/>
              </w:rPr>
            </w:pPr>
            <w:r w:rsidRPr="00A83E75">
              <w:rPr>
                <w:rFonts w:eastAsia="Times New Roman"/>
                <w:b/>
                <w:sz w:val="21"/>
                <w:szCs w:val="21"/>
              </w:rPr>
              <w:t>Bay</w:t>
            </w:r>
          </w:p>
        </w:tc>
        <w:tc>
          <w:tcPr>
            <w:tcW w:w="270" w:type="dxa"/>
            <w:tcBorders>
              <w:top w:val="nil"/>
              <w:left w:val="nil"/>
              <w:bottom w:val="nil"/>
              <w:right w:val="nil"/>
            </w:tcBorders>
            <w:shd w:val="clear" w:color="auto" w:fill="auto"/>
          </w:tcPr>
          <w:p w14:paraId="479791E5" w14:textId="77777777" w:rsidR="003E28B1" w:rsidRPr="00A83E75" w:rsidRDefault="003E28B1" w:rsidP="004E0111">
            <w:pPr>
              <w:spacing w:after="0" w:line="240" w:lineRule="auto"/>
              <w:rPr>
                <w:rFonts w:eastAsia="Times New Roman"/>
                <w:b/>
                <w:sz w:val="21"/>
                <w:szCs w:val="21"/>
              </w:rPr>
            </w:pPr>
          </w:p>
        </w:tc>
        <w:tc>
          <w:tcPr>
            <w:tcW w:w="3060" w:type="dxa"/>
            <w:tcBorders>
              <w:top w:val="single" w:sz="4" w:space="0" w:color="BFBFBF" w:themeColor="background1" w:themeShade="BF"/>
              <w:left w:val="nil"/>
              <w:bottom w:val="nil"/>
              <w:right w:val="nil"/>
            </w:tcBorders>
            <w:shd w:val="clear" w:color="auto" w:fill="E1EE7E" w:themeFill="background2"/>
            <w:vAlign w:val="center"/>
          </w:tcPr>
          <w:p w14:paraId="1CC4E5D2" w14:textId="77777777" w:rsidR="003E28B1" w:rsidRPr="00A83E75" w:rsidRDefault="003E28B1" w:rsidP="004E0111">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vAlign w:val="center"/>
          </w:tcPr>
          <w:p w14:paraId="48B164C8" w14:textId="77777777" w:rsidR="003E28B1" w:rsidRPr="00A83E75" w:rsidRDefault="003E28B1" w:rsidP="004E0111">
            <w:pPr>
              <w:spacing w:after="0" w:line="240" w:lineRule="auto"/>
              <w:jc w:val="center"/>
              <w:rPr>
                <w:rFonts w:eastAsia="Times New Roman"/>
                <w:b/>
                <w:sz w:val="21"/>
                <w:szCs w:val="21"/>
              </w:rPr>
            </w:pPr>
            <w:r w:rsidRPr="00A83E75">
              <w:rPr>
                <w:rFonts w:eastAsia="Times New Roman"/>
                <w:b/>
                <w:sz w:val="21"/>
                <w:szCs w:val="21"/>
              </w:rPr>
              <w:t>East Bay</w:t>
            </w:r>
          </w:p>
        </w:tc>
      </w:tr>
      <w:tr w:rsidR="00515BBE" w:rsidRPr="00DA0761" w14:paraId="695CC473" w14:textId="77777777" w:rsidTr="008F6EB7">
        <w:trPr>
          <w:trHeight w:val="260"/>
        </w:trPr>
        <w:tc>
          <w:tcPr>
            <w:tcW w:w="2337" w:type="dxa"/>
            <w:tcBorders>
              <w:top w:val="nil"/>
            </w:tcBorders>
            <w:shd w:val="clear" w:color="auto" w:fill="auto"/>
            <w:noWrap/>
            <w:vAlign w:val="center"/>
          </w:tcPr>
          <w:p w14:paraId="7C3D5910" w14:textId="5421C7C7" w:rsidR="00515BBE" w:rsidRPr="008F6EB7" w:rsidRDefault="00515BBE" w:rsidP="00515BBE">
            <w:pPr>
              <w:spacing w:after="0" w:line="240" w:lineRule="auto"/>
              <w:rPr>
                <w:rFonts w:asciiTheme="minorHAnsi" w:eastAsia="Times New Roman" w:hAnsiTheme="minorHAnsi"/>
                <w:sz w:val="21"/>
                <w:szCs w:val="21"/>
              </w:rPr>
            </w:pPr>
            <w:r>
              <w:rPr>
                <w:sz w:val="21"/>
                <w:szCs w:val="21"/>
              </w:rPr>
              <w:t>The Home Depot Inc</w:t>
            </w:r>
          </w:p>
        </w:tc>
        <w:tc>
          <w:tcPr>
            <w:tcW w:w="630" w:type="dxa"/>
            <w:tcBorders>
              <w:top w:val="nil"/>
              <w:right w:val="nil"/>
            </w:tcBorders>
            <w:shd w:val="clear" w:color="auto" w:fill="auto"/>
            <w:noWrap/>
            <w:vAlign w:val="center"/>
          </w:tcPr>
          <w:p w14:paraId="588EB120" w14:textId="3DFDF07C" w:rsidR="00515BBE" w:rsidRPr="008F6EB7" w:rsidRDefault="00515BBE" w:rsidP="00515BBE">
            <w:pPr>
              <w:spacing w:after="0" w:line="240" w:lineRule="auto"/>
              <w:jc w:val="center"/>
              <w:rPr>
                <w:rFonts w:asciiTheme="minorHAnsi" w:eastAsia="Times New Roman" w:hAnsiTheme="minorHAnsi"/>
                <w:sz w:val="21"/>
                <w:szCs w:val="21"/>
              </w:rPr>
            </w:pPr>
            <w:r w:rsidRPr="008F6EB7">
              <w:rPr>
                <w:sz w:val="21"/>
                <w:szCs w:val="21"/>
              </w:rPr>
              <w:t>156</w:t>
            </w:r>
          </w:p>
        </w:tc>
        <w:tc>
          <w:tcPr>
            <w:tcW w:w="2610" w:type="dxa"/>
            <w:gridSpan w:val="2"/>
            <w:tcBorders>
              <w:top w:val="nil"/>
              <w:left w:val="nil"/>
              <w:bottom w:val="single" w:sz="4" w:space="0" w:color="BFBFBF" w:themeColor="background1" w:themeShade="BF"/>
              <w:right w:val="nil"/>
            </w:tcBorders>
            <w:shd w:val="clear" w:color="auto" w:fill="auto"/>
            <w:vAlign w:val="center"/>
          </w:tcPr>
          <w:p w14:paraId="752DEB45" w14:textId="3C89A217" w:rsidR="00515BBE" w:rsidRPr="008F6EB7" w:rsidRDefault="00515BBE" w:rsidP="00515BBE">
            <w:pPr>
              <w:spacing w:after="0" w:line="240" w:lineRule="auto"/>
              <w:rPr>
                <w:rFonts w:asciiTheme="minorHAnsi" w:hAnsiTheme="minorHAnsi"/>
                <w:sz w:val="21"/>
                <w:szCs w:val="21"/>
              </w:rPr>
            </w:pPr>
            <w:r>
              <w:rPr>
                <w:sz w:val="21"/>
                <w:szCs w:val="21"/>
              </w:rPr>
              <w:t>CA</w:t>
            </w:r>
            <w:r w:rsidRPr="008F6EB7">
              <w:rPr>
                <w:sz w:val="21"/>
                <w:szCs w:val="21"/>
              </w:rPr>
              <w:t xml:space="preserve"> State University</w:t>
            </w:r>
          </w:p>
        </w:tc>
        <w:tc>
          <w:tcPr>
            <w:tcW w:w="450" w:type="dxa"/>
            <w:tcBorders>
              <w:top w:val="nil"/>
              <w:left w:val="nil"/>
              <w:right w:val="nil"/>
            </w:tcBorders>
            <w:vAlign w:val="center"/>
          </w:tcPr>
          <w:p w14:paraId="7DA79D50" w14:textId="071C21ED" w:rsidR="00515BBE" w:rsidRPr="008F6EB7" w:rsidRDefault="00515BBE" w:rsidP="00515BBE">
            <w:pPr>
              <w:spacing w:after="0" w:line="240" w:lineRule="auto"/>
              <w:rPr>
                <w:rFonts w:asciiTheme="minorHAnsi" w:eastAsia="Times New Roman" w:hAnsiTheme="minorHAnsi"/>
                <w:sz w:val="21"/>
                <w:szCs w:val="21"/>
              </w:rPr>
            </w:pPr>
            <w:r w:rsidRPr="008F6EB7">
              <w:rPr>
                <w:sz w:val="21"/>
                <w:szCs w:val="21"/>
              </w:rPr>
              <w:t>52</w:t>
            </w:r>
          </w:p>
        </w:tc>
        <w:tc>
          <w:tcPr>
            <w:tcW w:w="270" w:type="dxa"/>
            <w:tcBorders>
              <w:top w:val="nil"/>
              <w:left w:val="nil"/>
              <w:bottom w:val="nil"/>
              <w:right w:val="nil"/>
            </w:tcBorders>
            <w:shd w:val="clear" w:color="auto" w:fill="auto"/>
            <w:vAlign w:val="center"/>
          </w:tcPr>
          <w:p w14:paraId="224B11F5" w14:textId="77777777" w:rsidR="00515BBE" w:rsidRPr="00897D0F" w:rsidRDefault="00515BBE" w:rsidP="00515BBE">
            <w:pPr>
              <w:spacing w:after="0" w:line="240" w:lineRule="auto"/>
              <w:rPr>
                <w:sz w:val="21"/>
                <w:szCs w:val="21"/>
              </w:rPr>
            </w:pPr>
          </w:p>
        </w:tc>
        <w:tc>
          <w:tcPr>
            <w:tcW w:w="3060" w:type="dxa"/>
            <w:tcBorders>
              <w:top w:val="nil"/>
              <w:left w:val="nil"/>
              <w:right w:val="nil"/>
            </w:tcBorders>
            <w:vAlign w:val="center"/>
          </w:tcPr>
          <w:p w14:paraId="34FC9C47" w14:textId="25BAD2C9" w:rsidR="00515BBE" w:rsidRPr="00FA086C" w:rsidRDefault="00515BBE" w:rsidP="00515BBE">
            <w:pPr>
              <w:spacing w:after="0" w:line="240" w:lineRule="auto"/>
              <w:rPr>
                <w:sz w:val="21"/>
                <w:szCs w:val="21"/>
              </w:rPr>
            </w:pPr>
            <w:r>
              <w:rPr>
                <w:sz w:val="21"/>
                <w:szCs w:val="21"/>
              </w:rPr>
              <w:t>UC</w:t>
            </w:r>
            <w:r w:rsidRPr="00FA086C">
              <w:rPr>
                <w:sz w:val="21"/>
                <w:szCs w:val="21"/>
              </w:rPr>
              <w:t xml:space="preserve"> Berkeley</w:t>
            </w:r>
          </w:p>
        </w:tc>
        <w:tc>
          <w:tcPr>
            <w:tcW w:w="990" w:type="dxa"/>
            <w:tcBorders>
              <w:top w:val="nil"/>
              <w:left w:val="nil"/>
            </w:tcBorders>
            <w:vAlign w:val="center"/>
          </w:tcPr>
          <w:p w14:paraId="5A041314" w14:textId="06176A3A" w:rsidR="00515BBE" w:rsidRPr="00FA086C" w:rsidRDefault="00515BBE" w:rsidP="00515BBE">
            <w:pPr>
              <w:spacing w:after="0" w:line="240" w:lineRule="auto"/>
              <w:jc w:val="center"/>
              <w:rPr>
                <w:rFonts w:asciiTheme="minorHAnsi" w:eastAsia="Times New Roman" w:hAnsiTheme="minorHAnsi"/>
                <w:sz w:val="21"/>
                <w:szCs w:val="21"/>
              </w:rPr>
            </w:pPr>
            <w:r w:rsidRPr="00FA086C">
              <w:rPr>
                <w:sz w:val="21"/>
                <w:szCs w:val="21"/>
              </w:rPr>
              <w:t>70</w:t>
            </w:r>
          </w:p>
        </w:tc>
      </w:tr>
      <w:tr w:rsidR="00515BBE" w:rsidRPr="00DA0761" w14:paraId="06E56DAF" w14:textId="77777777" w:rsidTr="008F6EB7">
        <w:trPr>
          <w:trHeight w:val="260"/>
        </w:trPr>
        <w:tc>
          <w:tcPr>
            <w:tcW w:w="2337" w:type="dxa"/>
            <w:shd w:val="clear" w:color="auto" w:fill="auto"/>
            <w:noWrap/>
            <w:vAlign w:val="center"/>
          </w:tcPr>
          <w:p w14:paraId="26E955FB" w14:textId="51FF9CF0" w:rsidR="00515BBE" w:rsidRPr="008F6EB7" w:rsidRDefault="00515BBE" w:rsidP="00515BBE">
            <w:pPr>
              <w:spacing w:after="0" w:line="240" w:lineRule="auto"/>
              <w:rPr>
                <w:rFonts w:asciiTheme="minorHAnsi" w:eastAsia="Times New Roman" w:hAnsiTheme="minorHAnsi"/>
                <w:sz w:val="21"/>
                <w:szCs w:val="21"/>
              </w:rPr>
            </w:pPr>
            <w:r w:rsidRPr="008F6EB7">
              <w:rPr>
                <w:sz w:val="21"/>
                <w:szCs w:val="21"/>
              </w:rPr>
              <w:t>H&amp;R Block</w:t>
            </w:r>
          </w:p>
        </w:tc>
        <w:tc>
          <w:tcPr>
            <w:tcW w:w="630" w:type="dxa"/>
            <w:tcBorders>
              <w:right w:val="nil"/>
            </w:tcBorders>
            <w:shd w:val="clear" w:color="auto" w:fill="auto"/>
            <w:noWrap/>
            <w:vAlign w:val="center"/>
          </w:tcPr>
          <w:p w14:paraId="60944EBB" w14:textId="56347F80" w:rsidR="00515BBE" w:rsidRPr="008F6EB7" w:rsidRDefault="00515BBE" w:rsidP="00515BBE">
            <w:pPr>
              <w:spacing w:after="0" w:line="240" w:lineRule="auto"/>
              <w:jc w:val="center"/>
              <w:rPr>
                <w:rFonts w:asciiTheme="minorHAnsi" w:eastAsia="Times New Roman" w:hAnsiTheme="minorHAnsi"/>
                <w:sz w:val="21"/>
                <w:szCs w:val="21"/>
              </w:rPr>
            </w:pPr>
            <w:r w:rsidRPr="008F6EB7">
              <w:rPr>
                <w:sz w:val="21"/>
                <w:szCs w:val="21"/>
              </w:rPr>
              <w:t>132</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49D3FE4" w14:textId="2F61DA3E" w:rsidR="00515BBE" w:rsidRPr="008F6EB7" w:rsidRDefault="00515BBE" w:rsidP="00515BBE">
            <w:pPr>
              <w:spacing w:after="0" w:line="240" w:lineRule="auto"/>
              <w:rPr>
                <w:rFonts w:asciiTheme="minorHAnsi" w:hAnsiTheme="minorHAnsi"/>
                <w:sz w:val="21"/>
                <w:szCs w:val="21"/>
              </w:rPr>
            </w:pPr>
            <w:r w:rsidRPr="008F6EB7">
              <w:rPr>
                <w:sz w:val="21"/>
                <w:szCs w:val="21"/>
              </w:rPr>
              <w:t>Deloitte</w:t>
            </w:r>
          </w:p>
        </w:tc>
        <w:tc>
          <w:tcPr>
            <w:tcW w:w="450" w:type="dxa"/>
            <w:tcBorders>
              <w:left w:val="nil"/>
              <w:right w:val="nil"/>
            </w:tcBorders>
            <w:vAlign w:val="center"/>
          </w:tcPr>
          <w:p w14:paraId="0FA8CD25" w14:textId="57FE4B32" w:rsidR="00515BBE" w:rsidRPr="008F6EB7" w:rsidRDefault="00515BBE" w:rsidP="00515BBE">
            <w:pPr>
              <w:spacing w:after="0" w:line="240" w:lineRule="auto"/>
              <w:rPr>
                <w:rFonts w:asciiTheme="minorHAnsi" w:eastAsia="Times New Roman" w:hAnsiTheme="minorHAnsi"/>
                <w:sz w:val="21"/>
                <w:szCs w:val="21"/>
              </w:rPr>
            </w:pPr>
            <w:r w:rsidRPr="008F6EB7">
              <w:rPr>
                <w:sz w:val="21"/>
                <w:szCs w:val="21"/>
              </w:rPr>
              <w:t>52</w:t>
            </w:r>
          </w:p>
        </w:tc>
        <w:tc>
          <w:tcPr>
            <w:tcW w:w="270" w:type="dxa"/>
            <w:tcBorders>
              <w:top w:val="nil"/>
              <w:left w:val="nil"/>
              <w:bottom w:val="nil"/>
              <w:right w:val="nil"/>
            </w:tcBorders>
            <w:shd w:val="clear" w:color="auto" w:fill="auto"/>
            <w:vAlign w:val="center"/>
          </w:tcPr>
          <w:p w14:paraId="59D2CA93"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06B243D8" w14:textId="4B52EE0A" w:rsidR="00515BBE" w:rsidRPr="00FA086C" w:rsidRDefault="00515BBE" w:rsidP="00515BBE">
            <w:pPr>
              <w:spacing w:after="0" w:line="240" w:lineRule="auto"/>
              <w:rPr>
                <w:sz w:val="21"/>
                <w:szCs w:val="21"/>
              </w:rPr>
            </w:pPr>
            <w:r w:rsidRPr="00FA086C">
              <w:rPr>
                <w:sz w:val="21"/>
                <w:szCs w:val="21"/>
              </w:rPr>
              <w:t>The Home Depot Incorporated</w:t>
            </w:r>
          </w:p>
        </w:tc>
        <w:tc>
          <w:tcPr>
            <w:tcW w:w="990" w:type="dxa"/>
            <w:tcBorders>
              <w:left w:val="nil"/>
            </w:tcBorders>
            <w:vAlign w:val="center"/>
          </w:tcPr>
          <w:p w14:paraId="7FE17228" w14:textId="4782CD99" w:rsidR="00515BBE" w:rsidRPr="00FA086C" w:rsidRDefault="00515BBE" w:rsidP="00515BBE">
            <w:pPr>
              <w:spacing w:after="0" w:line="240" w:lineRule="auto"/>
              <w:jc w:val="center"/>
              <w:rPr>
                <w:rFonts w:asciiTheme="minorHAnsi" w:eastAsia="Times New Roman" w:hAnsiTheme="minorHAnsi"/>
                <w:sz w:val="21"/>
                <w:szCs w:val="21"/>
              </w:rPr>
            </w:pPr>
            <w:r w:rsidRPr="00FA086C">
              <w:rPr>
                <w:sz w:val="21"/>
                <w:szCs w:val="21"/>
              </w:rPr>
              <w:t>64</w:t>
            </w:r>
          </w:p>
        </w:tc>
      </w:tr>
      <w:tr w:rsidR="00515BBE" w:rsidRPr="00DA0761" w14:paraId="150F2E51" w14:textId="77777777" w:rsidTr="008F6EB7">
        <w:trPr>
          <w:trHeight w:val="260"/>
        </w:trPr>
        <w:tc>
          <w:tcPr>
            <w:tcW w:w="2337" w:type="dxa"/>
            <w:shd w:val="clear" w:color="auto" w:fill="auto"/>
            <w:noWrap/>
            <w:vAlign w:val="center"/>
          </w:tcPr>
          <w:p w14:paraId="2AAD7D82" w14:textId="370C22F3" w:rsidR="00515BBE" w:rsidRPr="008F6EB7" w:rsidRDefault="00515BBE" w:rsidP="00515BBE">
            <w:pPr>
              <w:spacing w:after="0" w:line="240" w:lineRule="auto"/>
              <w:rPr>
                <w:rFonts w:asciiTheme="minorHAnsi" w:eastAsia="Times New Roman" w:hAnsiTheme="minorHAnsi"/>
                <w:sz w:val="21"/>
                <w:szCs w:val="21"/>
              </w:rPr>
            </w:pPr>
            <w:r w:rsidRPr="008F6EB7">
              <w:rPr>
                <w:sz w:val="21"/>
                <w:szCs w:val="21"/>
              </w:rPr>
              <w:t>University of California</w:t>
            </w:r>
          </w:p>
        </w:tc>
        <w:tc>
          <w:tcPr>
            <w:tcW w:w="630" w:type="dxa"/>
            <w:tcBorders>
              <w:right w:val="nil"/>
            </w:tcBorders>
            <w:shd w:val="clear" w:color="auto" w:fill="auto"/>
            <w:noWrap/>
            <w:vAlign w:val="center"/>
          </w:tcPr>
          <w:p w14:paraId="5CB4C123" w14:textId="67A588C2" w:rsidR="00515BBE" w:rsidRPr="008F6EB7" w:rsidRDefault="00515BBE" w:rsidP="00515BBE">
            <w:pPr>
              <w:spacing w:after="0" w:line="240" w:lineRule="auto"/>
              <w:jc w:val="center"/>
              <w:rPr>
                <w:rFonts w:asciiTheme="minorHAnsi" w:eastAsia="Times New Roman" w:hAnsiTheme="minorHAnsi"/>
                <w:sz w:val="21"/>
                <w:szCs w:val="21"/>
              </w:rPr>
            </w:pPr>
            <w:r w:rsidRPr="008F6EB7">
              <w:rPr>
                <w:sz w:val="21"/>
                <w:szCs w:val="21"/>
              </w:rPr>
              <w:t>113</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D623E8C" w14:textId="5197B2BA" w:rsidR="00515BBE" w:rsidRPr="008F6EB7" w:rsidRDefault="00515BBE" w:rsidP="00515BBE">
            <w:pPr>
              <w:spacing w:after="0" w:line="240" w:lineRule="auto"/>
              <w:rPr>
                <w:rFonts w:asciiTheme="minorHAnsi" w:hAnsiTheme="minorHAnsi"/>
                <w:sz w:val="20"/>
                <w:szCs w:val="20"/>
              </w:rPr>
            </w:pPr>
            <w:r>
              <w:rPr>
                <w:sz w:val="21"/>
                <w:szCs w:val="21"/>
              </w:rPr>
              <w:t>Jones Lang Lasalle Inc</w:t>
            </w:r>
          </w:p>
        </w:tc>
        <w:tc>
          <w:tcPr>
            <w:tcW w:w="450" w:type="dxa"/>
            <w:tcBorders>
              <w:left w:val="nil"/>
              <w:right w:val="nil"/>
            </w:tcBorders>
            <w:vAlign w:val="center"/>
          </w:tcPr>
          <w:p w14:paraId="5D064ABD" w14:textId="43B0632F" w:rsidR="00515BBE" w:rsidRPr="008F6EB7" w:rsidRDefault="00515BBE" w:rsidP="00515BBE">
            <w:pPr>
              <w:spacing w:after="0" w:line="240" w:lineRule="auto"/>
              <w:rPr>
                <w:rFonts w:asciiTheme="minorHAnsi" w:eastAsia="Times New Roman" w:hAnsiTheme="minorHAnsi"/>
                <w:sz w:val="21"/>
                <w:szCs w:val="21"/>
              </w:rPr>
            </w:pPr>
            <w:r w:rsidRPr="008F6EB7">
              <w:rPr>
                <w:sz w:val="21"/>
                <w:szCs w:val="21"/>
              </w:rPr>
              <w:t>52</w:t>
            </w:r>
          </w:p>
        </w:tc>
        <w:tc>
          <w:tcPr>
            <w:tcW w:w="270" w:type="dxa"/>
            <w:tcBorders>
              <w:top w:val="nil"/>
              <w:left w:val="nil"/>
              <w:bottom w:val="nil"/>
              <w:right w:val="nil"/>
            </w:tcBorders>
            <w:shd w:val="clear" w:color="auto" w:fill="auto"/>
            <w:vAlign w:val="center"/>
          </w:tcPr>
          <w:p w14:paraId="556E123F"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7ABECFB4" w14:textId="0D1652A5" w:rsidR="00515BBE" w:rsidRPr="00FA086C" w:rsidRDefault="00515BBE" w:rsidP="00515BBE">
            <w:pPr>
              <w:spacing w:after="0" w:line="240" w:lineRule="auto"/>
              <w:rPr>
                <w:sz w:val="21"/>
                <w:szCs w:val="21"/>
              </w:rPr>
            </w:pPr>
            <w:r>
              <w:rPr>
                <w:sz w:val="21"/>
                <w:szCs w:val="21"/>
              </w:rPr>
              <w:t>UC</w:t>
            </w:r>
            <w:r w:rsidRPr="00FA086C">
              <w:rPr>
                <w:sz w:val="21"/>
                <w:szCs w:val="21"/>
              </w:rPr>
              <w:t xml:space="preserve"> San Diego</w:t>
            </w:r>
          </w:p>
        </w:tc>
        <w:tc>
          <w:tcPr>
            <w:tcW w:w="990" w:type="dxa"/>
            <w:tcBorders>
              <w:left w:val="nil"/>
            </w:tcBorders>
            <w:vAlign w:val="center"/>
          </w:tcPr>
          <w:p w14:paraId="05331DE9" w14:textId="721C709C" w:rsidR="00515BBE" w:rsidRPr="00FA086C" w:rsidRDefault="00515BBE" w:rsidP="00515BBE">
            <w:pPr>
              <w:spacing w:after="0" w:line="240" w:lineRule="auto"/>
              <w:jc w:val="center"/>
              <w:rPr>
                <w:rFonts w:asciiTheme="minorHAnsi" w:eastAsia="Times New Roman" w:hAnsiTheme="minorHAnsi"/>
                <w:sz w:val="21"/>
                <w:szCs w:val="21"/>
              </w:rPr>
            </w:pPr>
            <w:r w:rsidRPr="00FA086C">
              <w:rPr>
                <w:sz w:val="21"/>
                <w:szCs w:val="21"/>
              </w:rPr>
              <w:t>62</w:t>
            </w:r>
          </w:p>
        </w:tc>
      </w:tr>
      <w:tr w:rsidR="00515BBE" w:rsidRPr="00DA0761" w14:paraId="6613F9DE" w14:textId="77777777" w:rsidTr="008F6EB7">
        <w:trPr>
          <w:trHeight w:val="260"/>
        </w:trPr>
        <w:tc>
          <w:tcPr>
            <w:tcW w:w="2337" w:type="dxa"/>
            <w:shd w:val="clear" w:color="auto" w:fill="auto"/>
            <w:noWrap/>
            <w:vAlign w:val="center"/>
          </w:tcPr>
          <w:p w14:paraId="02709586" w14:textId="547C7B6D" w:rsidR="00515BBE" w:rsidRPr="008F6EB7" w:rsidRDefault="00515BBE" w:rsidP="00515BBE">
            <w:pPr>
              <w:spacing w:after="0" w:line="240" w:lineRule="auto"/>
              <w:rPr>
                <w:rFonts w:asciiTheme="minorHAnsi" w:hAnsiTheme="minorHAnsi"/>
                <w:sz w:val="21"/>
                <w:szCs w:val="21"/>
              </w:rPr>
            </w:pPr>
            <w:r w:rsidRPr="008F6EB7">
              <w:rPr>
                <w:sz w:val="21"/>
                <w:szCs w:val="21"/>
              </w:rPr>
              <w:t>Stanford University</w:t>
            </w:r>
          </w:p>
        </w:tc>
        <w:tc>
          <w:tcPr>
            <w:tcW w:w="630" w:type="dxa"/>
            <w:tcBorders>
              <w:right w:val="nil"/>
            </w:tcBorders>
            <w:shd w:val="clear" w:color="auto" w:fill="auto"/>
            <w:noWrap/>
            <w:vAlign w:val="center"/>
          </w:tcPr>
          <w:p w14:paraId="3424DCB8" w14:textId="4697F597" w:rsidR="00515BBE" w:rsidRPr="008F6EB7" w:rsidRDefault="00515BBE" w:rsidP="00515BBE">
            <w:pPr>
              <w:spacing w:after="0" w:line="240" w:lineRule="auto"/>
              <w:jc w:val="center"/>
              <w:rPr>
                <w:rFonts w:asciiTheme="minorHAnsi" w:hAnsiTheme="minorHAnsi"/>
                <w:sz w:val="21"/>
                <w:szCs w:val="21"/>
              </w:rPr>
            </w:pPr>
            <w:r w:rsidRPr="008F6EB7">
              <w:rPr>
                <w:sz w:val="21"/>
                <w:szCs w:val="21"/>
              </w:rPr>
              <w:t>110</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5344AAD" w14:textId="60D9E534" w:rsidR="00515BBE" w:rsidRPr="008F6EB7" w:rsidRDefault="00515BBE" w:rsidP="00515BBE">
            <w:pPr>
              <w:spacing w:after="0" w:line="240" w:lineRule="auto"/>
              <w:rPr>
                <w:rFonts w:asciiTheme="minorHAnsi" w:hAnsiTheme="minorHAnsi"/>
                <w:sz w:val="21"/>
                <w:szCs w:val="21"/>
              </w:rPr>
            </w:pPr>
            <w:r w:rsidRPr="008F6EB7">
              <w:rPr>
                <w:sz w:val="21"/>
                <w:szCs w:val="21"/>
              </w:rPr>
              <w:t>Dignity Health</w:t>
            </w:r>
          </w:p>
        </w:tc>
        <w:tc>
          <w:tcPr>
            <w:tcW w:w="450" w:type="dxa"/>
            <w:tcBorders>
              <w:left w:val="nil"/>
              <w:right w:val="nil"/>
            </w:tcBorders>
            <w:vAlign w:val="center"/>
          </w:tcPr>
          <w:p w14:paraId="4221926F" w14:textId="223AE1A5" w:rsidR="00515BBE" w:rsidRPr="008F6EB7" w:rsidRDefault="00515BBE" w:rsidP="00515BBE">
            <w:pPr>
              <w:spacing w:after="0" w:line="240" w:lineRule="auto"/>
              <w:rPr>
                <w:rFonts w:asciiTheme="minorHAnsi" w:hAnsiTheme="minorHAnsi"/>
                <w:sz w:val="21"/>
                <w:szCs w:val="21"/>
              </w:rPr>
            </w:pPr>
            <w:r w:rsidRPr="008F6EB7">
              <w:rPr>
                <w:sz w:val="21"/>
                <w:szCs w:val="21"/>
              </w:rPr>
              <w:t>51</w:t>
            </w:r>
          </w:p>
        </w:tc>
        <w:tc>
          <w:tcPr>
            <w:tcW w:w="270" w:type="dxa"/>
            <w:tcBorders>
              <w:top w:val="nil"/>
              <w:left w:val="nil"/>
              <w:bottom w:val="nil"/>
              <w:right w:val="nil"/>
            </w:tcBorders>
            <w:shd w:val="clear" w:color="auto" w:fill="auto"/>
            <w:vAlign w:val="center"/>
          </w:tcPr>
          <w:p w14:paraId="1CFB8006"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776B1588" w14:textId="4818FBE5" w:rsidR="00515BBE" w:rsidRPr="00FA086C" w:rsidRDefault="00515BBE" w:rsidP="00515BBE">
            <w:pPr>
              <w:spacing w:after="0" w:line="240" w:lineRule="auto"/>
              <w:rPr>
                <w:sz w:val="21"/>
                <w:szCs w:val="21"/>
              </w:rPr>
            </w:pPr>
            <w:r w:rsidRPr="00FA086C">
              <w:rPr>
                <w:sz w:val="21"/>
                <w:szCs w:val="21"/>
              </w:rPr>
              <w:t>Kaiser Permanente</w:t>
            </w:r>
          </w:p>
        </w:tc>
        <w:tc>
          <w:tcPr>
            <w:tcW w:w="990" w:type="dxa"/>
            <w:tcBorders>
              <w:left w:val="nil"/>
            </w:tcBorders>
            <w:vAlign w:val="center"/>
          </w:tcPr>
          <w:p w14:paraId="6225FAD0" w14:textId="018464F9" w:rsidR="00515BBE" w:rsidRPr="00FA086C" w:rsidRDefault="00515BBE" w:rsidP="00515BBE">
            <w:pPr>
              <w:spacing w:after="0" w:line="240" w:lineRule="auto"/>
              <w:jc w:val="center"/>
              <w:rPr>
                <w:rFonts w:asciiTheme="minorHAnsi" w:hAnsiTheme="minorHAnsi"/>
                <w:sz w:val="21"/>
                <w:szCs w:val="21"/>
              </w:rPr>
            </w:pPr>
            <w:r w:rsidRPr="00FA086C">
              <w:rPr>
                <w:sz w:val="21"/>
                <w:szCs w:val="21"/>
              </w:rPr>
              <w:t>57</w:t>
            </w:r>
          </w:p>
        </w:tc>
      </w:tr>
      <w:tr w:rsidR="00515BBE" w:rsidRPr="00DA0761" w14:paraId="3B42264A" w14:textId="77777777" w:rsidTr="008F6EB7">
        <w:trPr>
          <w:trHeight w:val="260"/>
        </w:trPr>
        <w:tc>
          <w:tcPr>
            <w:tcW w:w="2337" w:type="dxa"/>
            <w:shd w:val="clear" w:color="auto" w:fill="auto"/>
            <w:noWrap/>
            <w:vAlign w:val="center"/>
          </w:tcPr>
          <w:p w14:paraId="2765A09A" w14:textId="4EB57866" w:rsidR="00515BBE" w:rsidRPr="008F6EB7" w:rsidRDefault="00515BBE" w:rsidP="00515BBE">
            <w:pPr>
              <w:spacing w:after="0" w:line="240" w:lineRule="auto"/>
              <w:rPr>
                <w:rFonts w:asciiTheme="minorHAnsi" w:hAnsiTheme="minorHAnsi"/>
                <w:sz w:val="21"/>
                <w:szCs w:val="21"/>
              </w:rPr>
            </w:pPr>
            <w:r w:rsidRPr="008F6EB7">
              <w:rPr>
                <w:sz w:val="21"/>
                <w:szCs w:val="21"/>
              </w:rPr>
              <w:t>Kaiser Permanente</w:t>
            </w:r>
          </w:p>
        </w:tc>
        <w:tc>
          <w:tcPr>
            <w:tcW w:w="630" w:type="dxa"/>
            <w:tcBorders>
              <w:right w:val="nil"/>
            </w:tcBorders>
            <w:shd w:val="clear" w:color="auto" w:fill="auto"/>
            <w:noWrap/>
            <w:vAlign w:val="center"/>
          </w:tcPr>
          <w:p w14:paraId="00CEFD74" w14:textId="22D8B307" w:rsidR="00515BBE" w:rsidRPr="008F6EB7" w:rsidRDefault="00515BBE" w:rsidP="00515BBE">
            <w:pPr>
              <w:spacing w:after="0" w:line="240" w:lineRule="auto"/>
              <w:jc w:val="center"/>
              <w:rPr>
                <w:rFonts w:asciiTheme="minorHAnsi" w:hAnsiTheme="minorHAnsi"/>
                <w:sz w:val="21"/>
                <w:szCs w:val="21"/>
              </w:rPr>
            </w:pPr>
            <w:r w:rsidRPr="008F6EB7">
              <w:rPr>
                <w:sz w:val="21"/>
                <w:szCs w:val="21"/>
              </w:rPr>
              <w:t>87</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FDE05E3" w14:textId="47EF440B" w:rsidR="00515BBE" w:rsidRPr="008F6EB7" w:rsidRDefault="00515BBE" w:rsidP="00515BBE">
            <w:pPr>
              <w:spacing w:after="0" w:line="240" w:lineRule="auto"/>
              <w:rPr>
                <w:rFonts w:asciiTheme="minorHAnsi" w:hAnsiTheme="minorHAnsi"/>
                <w:sz w:val="21"/>
                <w:szCs w:val="21"/>
              </w:rPr>
            </w:pPr>
            <w:r w:rsidRPr="008F6EB7">
              <w:rPr>
                <w:sz w:val="20"/>
                <w:szCs w:val="20"/>
              </w:rPr>
              <w:t>SF Public Utilities Commission</w:t>
            </w:r>
          </w:p>
        </w:tc>
        <w:tc>
          <w:tcPr>
            <w:tcW w:w="450" w:type="dxa"/>
            <w:tcBorders>
              <w:left w:val="nil"/>
              <w:right w:val="nil"/>
            </w:tcBorders>
            <w:vAlign w:val="center"/>
          </w:tcPr>
          <w:p w14:paraId="23949887" w14:textId="41123050" w:rsidR="00515BBE" w:rsidRPr="008F6EB7" w:rsidRDefault="00515BBE" w:rsidP="00515BBE">
            <w:pPr>
              <w:spacing w:after="0" w:line="240" w:lineRule="auto"/>
              <w:rPr>
                <w:rFonts w:asciiTheme="minorHAnsi" w:hAnsiTheme="minorHAnsi"/>
                <w:sz w:val="21"/>
                <w:szCs w:val="21"/>
              </w:rPr>
            </w:pPr>
            <w:r w:rsidRPr="008F6EB7">
              <w:rPr>
                <w:sz w:val="21"/>
                <w:szCs w:val="21"/>
              </w:rPr>
              <w:t>50</w:t>
            </w:r>
          </w:p>
        </w:tc>
        <w:tc>
          <w:tcPr>
            <w:tcW w:w="270" w:type="dxa"/>
            <w:tcBorders>
              <w:top w:val="nil"/>
              <w:left w:val="nil"/>
              <w:bottom w:val="nil"/>
              <w:right w:val="nil"/>
            </w:tcBorders>
            <w:shd w:val="clear" w:color="auto" w:fill="auto"/>
            <w:vAlign w:val="center"/>
          </w:tcPr>
          <w:p w14:paraId="16AC47D4"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6A4C4480" w14:textId="4F2263B2" w:rsidR="00515BBE" w:rsidRPr="00FA086C" w:rsidRDefault="00515BBE" w:rsidP="00515BBE">
            <w:pPr>
              <w:spacing w:after="0" w:line="240" w:lineRule="auto"/>
              <w:rPr>
                <w:sz w:val="21"/>
                <w:szCs w:val="21"/>
              </w:rPr>
            </w:pPr>
            <w:r w:rsidRPr="00FA086C">
              <w:rPr>
                <w:sz w:val="21"/>
                <w:szCs w:val="21"/>
              </w:rPr>
              <w:t>University of California</w:t>
            </w:r>
          </w:p>
        </w:tc>
        <w:tc>
          <w:tcPr>
            <w:tcW w:w="990" w:type="dxa"/>
            <w:tcBorders>
              <w:left w:val="nil"/>
            </w:tcBorders>
            <w:vAlign w:val="center"/>
          </w:tcPr>
          <w:p w14:paraId="0AECD8B4" w14:textId="75578931" w:rsidR="00515BBE" w:rsidRPr="00FA086C" w:rsidRDefault="00515BBE" w:rsidP="00515BBE">
            <w:pPr>
              <w:spacing w:after="0" w:line="240" w:lineRule="auto"/>
              <w:jc w:val="center"/>
              <w:rPr>
                <w:rFonts w:asciiTheme="minorHAnsi" w:hAnsiTheme="minorHAnsi"/>
                <w:sz w:val="21"/>
                <w:szCs w:val="21"/>
              </w:rPr>
            </w:pPr>
            <w:r w:rsidRPr="00FA086C">
              <w:rPr>
                <w:sz w:val="21"/>
                <w:szCs w:val="21"/>
              </w:rPr>
              <w:t>54</w:t>
            </w:r>
          </w:p>
        </w:tc>
      </w:tr>
      <w:tr w:rsidR="00515BBE" w:rsidRPr="00DA0761" w14:paraId="7218BC17" w14:textId="77777777" w:rsidTr="008F6EB7">
        <w:trPr>
          <w:trHeight w:val="260"/>
        </w:trPr>
        <w:tc>
          <w:tcPr>
            <w:tcW w:w="2337" w:type="dxa"/>
            <w:shd w:val="clear" w:color="auto" w:fill="auto"/>
            <w:noWrap/>
            <w:vAlign w:val="center"/>
          </w:tcPr>
          <w:p w14:paraId="73C3C7DC" w14:textId="410B456E" w:rsidR="00515BBE" w:rsidRPr="008F6EB7" w:rsidRDefault="00515BBE" w:rsidP="00515BBE">
            <w:pPr>
              <w:spacing w:after="0" w:line="240" w:lineRule="auto"/>
              <w:rPr>
                <w:rFonts w:asciiTheme="minorHAnsi" w:hAnsiTheme="minorHAnsi"/>
                <w:sz w:val="21"/>
                <w:szCs w:val="21"/>
              </w:rPr>
            </w:pPr>
            <w:r w:rsidRPr="008F6EB7">
              <w:rPr>
                <w:sz w:val="21"/>
                <w:szCs w:val="21"/>
              </w:rPr>
              <w:t>Mar</w:t>
            </w:r>
            <w:r>
              <w:rPr>
                <w:sz w:val="21"/>
                <w:szCs w:val="21"/>
              </w:rPr>
              <w:t>riott International Inc</w:t>
            </w:r>
          </w:p>
        </w:tc>
        <w:tc>
          <w:tcPr>
            <w:tcW w:w="630" w:type="dxa"/>
            <w:tcBorders>
              <w:right w:val="nil"/>
            </w:tcBorders>
            <w:shd w:val="clear" w:color="auto" w:fill="auto"/>
            <w:noWrap/>
            <w:vAlign w:val="center"/>
          </w:tcPr>
          <w:p w14:paraId="38D7411A" w14:textId="62F3ED27" w:rsidR="00515BBE" w:rsidRPr="008F6EB7" w:rsidRDefault="00515BBE" w:rsidP="00515BBE">
            <w:pPr>
              <w:spacing w:after="0" w:line="240" w:lineRule="auto"/>
              <w:jc w:val="center"/>
              <w:rPr>
                <w:rFonts w:asciiTheme="minorHAnsi" w:hAnsiTheme="minorHAnsi"/>
                <w:sz w:val="21"/>
                <w:szCs w:val="21"/>
              </w:rPr>
            </w:pPr>
            <w:r w:rsidRPr="008F6EB7">
              <w:rPr>
                <w:sz w:val="21"/>
                <w:szCs w:val="21"/>
              </w:rPr>
              <w:t>79</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4E957CA" w14:textId="71D4507D" w:rsidR="00515BBE" w:rsidRPr="008F6EB7" w:rsidRDefault="00515BBE" w:rsidP="00515BBE">
            <w:pPr>
              <w:spacing w:after="0" w:line="240" w:lineRule="auto"/>
              <w:rPr>
                <w:rFonts w:asciiTheme="minorHAnsi" w:hAnsiTheme="minorHAnsi"/>
                <w:sz w:val="21"/>
                <w:szCs w:val="21"/>
              </w:rPr>
            </w:pPr>
            <w:r w:rsidRPr="008F6EB7">
              <w:rPr>
                <w:sz w:val="21"/>
                <w:szCs w:val="21"/>
              </w:rPr>
              <w:t>Apple Inc.</w:t>
            </w:r>
          </w:p>
        </w:tc>
        <w:tc>
          <w:tcPr>
            <w:tcW w:w="450" w:type="dxa"/>
            <w:tcBorders>
              <w:left w:val="nil"/>
              <w:right w:val="nil"/>
            </w:tcBorders>
            <w:vAlign w:val="center"/>
          </w:tcPr>
          <w:p w14:paraId="76D9B5F3" w14:textId="7920CD08" w:rsidR="00515BBE" w:rsidRPr="008F6EB7" w:rsidRDefault="00515BBE" w:rsidP="00515BBE">
            <w:pPr>
              <w:spacing w:after="0" w:line="240" w:lineRule="auto"/>
              <w:rPr>
                <w:rFonts w:asciiTheme="minorHAnsi" w:hAnsiTheme="minorHAnsi"/>
                <w:sz w:val="21"/>
                <w:szCs w:val="21"/>
              </w:rPr>
            </w:pPr>
            <w:r w:rsidRPr="008F6EB7">
              <w:rPr>
                <w:sz w:val="21"/>
                <w:szCs w:val="21"/>
              </w:rPr>
              <w:t>46</w:t>
            </w:r>
          </w:p>
        </w:tc>
        <w:tc>
          <w:tcPr>
            <w:tcW w:w="270" w:type="dxa"/>
            <w:tcBorders>
              <w:top w:val="nil"/>
              <w:left w:val="nil"/>
              <w:bottom w:val="nil"/>
              <w:right w:val="nil"/>
            </w:tcBorders>
            <w:shd w:val="clear" w:color="auto" w:fill="auto"/>
            <w:vAlign w:val="center"/>
          </w:tcPr>
          <w:p w14:paraId="192615C1"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651D44EF" w14:textId="3A3706D3" w:rsidR="00515BBE" w:rsidRPr="00FA086C" w:rsidRDefault="00515BBE" w:rsidP="00515BBE">
            <w:pPr>
              <w:spacing w:after="0" w:line="240" w:lineRule="auto"/>
              <w:rPr>
                <w:sz w:val="21"/>
                <w:szCs w:val="21"/>
              </w:rPr>
            </w:pPr>
            <w:r w:rsidRPr="00FA086C">
              <w:rPr>
                <w:sz w:val="21"/>
                <w:szCs w:val="21"/>
              </w:rPr>
              <w:t>H&amp;R Block</w:t>
            </w:r>
          </w:p>
        </w:tc>
        <w:tc>
          <w:tcPr>
            <w:tcW w:w="990" w:type="dxa"/>
            <w:tcBorders>
              <w:left w:val="nil"/>
            </w:tcBorders>
            <w:vAlign w:val="center"/>
          </w:tcPr>
          <w:p w14:paraId="2EEA6B07" w14:textId="6C0DA763" w:rsidR="00515BBE" w:rsidRPr="00FA086C" w:rsidRDefault="00515BBE" w:rsidP="00515BBE">
            <w:pPr>
              <w:spacing w:after="0" w:line="240" w:lineRule="auto"/>
              <w:jc w:val="center"/>
              <w:rPr>
                <w:rFonts w:asciiTheme="minorHAnsi" w:hAnsiTheme="minorHAnsi"/>
                <w:sz w:val="21"/>
                <w:szCs w:val="21"/>
              </w:rPr>
            </w:pPr>
            <w:r w:rsidRPr="00FA086C">
              <w:rPr>
                <w:sz w:val="21"/>
                <w:szCs w:val="21"/>
              </w:rPr>
              <w:t>48</w:t>
            </w:r>
          </w:p>
        </w:tc>
      </w:tr>
      <w:tr w:rsidR="00515BBE" w:rsidRPr="00DA0761" w14:paraId="26344AF5" w14:textId="77777777" w:rsidTr="008F6EB7">
        <w:trPr>
          <w:trHeight w:val="260"/>
        </w:trPr>
        <w:tc>
          <w:tcPr>
            <w:tcW w:w="2337" w:type="dxa"/>
            <w:shd w:val="clear" w:color="auto" w:fill="auto"/>
            <w:noWrap/>
            <w:vAlign w:val="center"/>
          </w:tcPr>
          <w:p w14:paraId="39F4A24F" w14:textId="42DDE4C8" w:rsidR="00515BBE" w:rsidRPr="008F6EB7" w:rsidRDefault="00515BBE" w:rsidP="00515BBE">
            <w:pPr>
              <w:spacing w:after="0" w:line="240" w:lineRule="auto"/>
              <w:rPr>
                <w:rFonts w:asciiTheme="minorHAnsi" w:hAnsiTheme="minorHAnsi"/>
                <w:sz w:val="21"/>
                <w:szCs w:val="21"/>
              </w:rPr>
            </w:pPr>
            <w:r w:rsidRPr="008F6EB7">
              <w:rPr>
                <w:sz w:val="21"/>
                <w:szCs w:val="21"/>
              </w:rPr>
              <w:t>Wells Fargo</w:t>
            </w:r>
          </w:p>
        </w:tc>
        <w:tc>
          <w:tcPr>
            <w:tcW w:w="630" w:type="dxa"/>
            <w:tcBorders>
              <w:right w:val="nil"/>
            </w:tcBorders>
            <w:shd w:val="clear" w:color="auto" w:fill="auto"/>
            <w:noWrap/>
            <w:vAlign w:val="center"/>
          </w:tcPr>
          <w:p w14:paraId="79039686" w14:textId="559EB0E9" w:rsidR="00515BBE" w:rsidRPr="008F6EB7" w:rsidRDefault="00515BBE" w:rsidP="00515BBE">
            <w:pPr>
              <w:spacing w:after="0" w:line="240" w:lineRule="auto"/>
              <w:jc w:val="center"/>
              <w:rPr>
                <w:rFonts w:asciiTheme="minorHAnsi" w:hAnsiTheme="minorHAnsi"/>
                <w:sz w:val="21"/>
                <w:szCs w:val="21"/>
              </w:rPr>
            </w:pPr>
            <w:r w:rsidRPr="008F6EB7">
              <w:rPr>
                <w:sz w:val="21"/>
                <w:szCs w:val="21"/>
              </w:rPr>
              <w:t>75</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9B28D1D" w14:textId="7A66B565" w:rsidR="00515BBE" w:rsidRPr="008F6EB7" w:rsidRDefault="00515BBE" w:rsidP="00515BBE">
            <w:pPr>
              <w:spacing w:after="0" w:line="240" w:lineRule="auto"/>
              <w:rPr>
                <w:rFonts w:asciiTheme="minorHAnsi" w:hAnsiTheme="minorHAnsi"/>
                <w:sz w:val="21"/>
                <w:szCs w:val="21"/>
              </w:rPr>
            </w:pPr>
            <w:r w:rsidRPr="008F6EB7">
              <w:rPr>
                <w:sz w:val="21"/>
                <w:szCs w:val="21"/>
              </w:rPr>
              <w:t>Cisco Systems Inc</w:t>
            </w:r>
          </w:p>
        </w:tc>
        <w:tc>
          <w:tcPr>
            <w:tcW w:w="450" w:type="dxa"/>
            <w:tcBorders>
              <w:left w:val="nil"/>
              <w:right w:val="nil"/>
            </w:tcBorders>
            <w:vAlign w:val="center"/>
          </w:tcPr>
          <w:p w14:paraId="71DC63E1" w14:textId="5149EFE2" w:rsidR="00515BBE" w:rsidRPr="008F6EB7" w:rsidRDefault="00515BBE" w:rsidP="00515BBE">
            <w:pPr>
              <w:spacing w:after="0" w:line="240" w:lineRule="auto"/>
              <w:rPr>
                <w:rFonts w:asciiTheme="minorHAnsi" w:hAnsiTheme="minorHAnsi"/>
                <w:sz w:val="21"/>
                <w:szCs w:val="21"/>
              </w:rPr>
            </w:pPr>
            <w:r w:rsidRPr="008F6EB7">
              <w:rPr>
                <w:sz w:val="21"/>
                <w:szCs w:val="21"/>
              </w:rPr>
              <w:t>45</w:t>
            </w:r>
          </w:p>
        </w:tc>
        <w:tc>
          <w:tcPr>
            <w:tcW w:w="270" w:type="dxa"/>
            <w:tcBorders>
              <w:top w:val="nil"/>
              <w:left w:val="nil"/>
              <w:bottom w:val="nil"/>
              <w:right w:val="nil"/>
            </w:tcBorders>
            <w:shd w:val="clear" w:color="auto" w:fill="auto"/>
            <w:vAlign w:val="center"/>
          </w:tcPr>
          <w:p w14:paraId="2EF0A07B"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60495E55" w14:textId="696009F8" w:rsidR="00515BBE" w:rsidRPr="00FA086C" w:rsidRDefault="00515BBE" w:rsidP="00515BBE">
            <w:pPr>
              <w:spacing w:after="0" w:line="240" w:lineRule="auto"/>
              <w:rPr>
                <w:sz w:val="21"/>
                <w:szCs w:val="21"/>
              </w:rPr>
            </w:pPr>
            <w:r>
              <w:rPr>
                <w:sz w:val="21"/>
                <w:szCs w:val="21"/>
              </w:rPr>
              <w:t>San Ramon Valley Unified</w:t>
            </w:r>
          </w:p>
        </w:tc>
        <w:tc>
          <w:tcPr>
            <w:tcW w:w="990" w:type="dxa"/>
            <w:tcBorders>
              <w:left w:val="nil"/>
            </w:tcBorders>
            <w:vAlign w:val="center"/>
          </w:tcPr>
          <w:p w14:paraId="79B4BFF0" w14:textId="19C642A5" w:rsidR="00515BBE" w:rsidRPr="00FA086C" w:rsidRDefault="00515BBE" w:rsidP="00515BBE">
            <w:pPr>
              <w:spacing w:after="0" w:line="240" w:lineRule="auto"/>
              <w:jc w:val="center"/>
              <w:rPr>
                <w:rFonts w:asciiTheme="minorHAnsi" w:hAnsiTheme="minorHAnsi"/>
                <w:sz w:val="21"/>
                <w:szCs w:val="21"/>
              </w:rPr>
            </w:pPr>
            <w:r w:rsidRPr="00FA086C">
              <w:rPr>
                <w:sz w:val="21"/>
                <w:szCs w:val="21"/>
              </w:rPr>
              <w:t>33</w:t>
            </w:r>
          </w:p>
        </w:tc>
      </w:tr>
      <w:tr w:rsidR="00515BBE" w:rsidRPr="00DA0761" w14:paraId="4F2DCA2E" w14:textId="77777777" w:rsidTr="008F6EB7">
        <w:trPr>
          <w:trHeight w:val="188"/>
        </w:trPr>
        <w:tc>
          <w:tcPr>
            <w:tcW w:w="2337" w:type="dxa"/>
            <w:shd w:val="clear" w:color="auto" w:fill="auto"/>
            <w:noWrap/>
            <w:vAlign w:val="center"/>
          </w:tcPr>
          <w:p w14:paraId="3F2C5AB7" w14:textId="43F5B5D5" w:rsidR="00515BBE" w:rsidRPr="008F6EB7" w:rsidRDefault="00515BBE" w:rsidP="00515BBE">
            <w:pPr>
              <w:spacing w:after="0" w:line="240" w:lineRule="auto"/>
              <w:rPr>
                <w:rFonts w:asciiTheme="minorHAnsi" w:hAnsiTheme="minorHAnsi"/>
                <w:sz w:val="21"/>
                <w:szCs w:val="21"/>
              </w:rPr>
            </w:pPr>
            <w:r w:rsidRPr="008F6EB7">
              <w:rPr>
                <w:sz w:val="21"/>
                <w:szCs w:val="21"/>
              </w:rPr>
              <w:t>Accenture</w:t>
            </w:r>
          </w:p>
        </w:tc>
        <w:tc>
          <w:tcPr>
            <w:tcW w:w="630" w:type="dxa"/>
            <w:tcBorders>
              <w:right w:val="nil"/>
            </w:tcBorders>
            <w:shd w:val="clear" w:color="auto" w:fill="auto"/>
            <w:noWrap/>
            <w:vAlign w:val="center"/>
          </w:tcPr>
          <w:p w14:paraId="23A103C9" w14:textId="444D8864" w:rsidR="00515BBE" w:rsidRPr="008F6EB7" w:rsidRDefault="00515BBE" w:rsidP="00515BBE">
            <w:pPr>
              <w:spacing w:after="0" w:line="240" w:lineRule="auto"/>
              <w:jc w:val="center"/>
              <w:rPr>
                <w:rFonts w:asciiTheme="minorHAnsi" w:hAnsiTheme="minorHAnsi"/>
                <w:sz w:val="21"/>
                <w:szCs w:val="21"/>
              </w:rPr>
            </w:pPr>
            <w:r w:rsidRPr="008F6EB7">
              <w:rPr>
                <w:sz w:val="21"/>
                <w:szCs w:val="21"/>
              </w:rPr>
              <w:t>70</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31AFFAC" w14:textId="1C848540" w:rsidR="00515BBE" w:rsidRPr="008F6EB7" w:rsidRDefault="00515BBE" w:rsidP="00515BBE">
            <w:pPr>
              <w:spacing w:after="0" w:line="240" w:lineRule="auto"/>
              <w:rPr>
                <w:rFonts w:asciiTheme="minorHAnsi" w:hAnsiTheme="minorHAnsi"/>
                <w:sz w:val="21"/>
                <w:szCs w:val="21"/>
              </w:rPr>
            </w:pPr>
            <w:r w:rsidRPr="008F6EB7">
              <w:rPr>
                <w:sz w:val="21"/>
                <w:szCs w:val="21"/>
              </w:rPr>
              <w:t>Hilton Hotel Corporation</w:t>
            </w:r>
          </w:p>
        </w:tc>
        <w:tc>
          <w:tcPr>
            <w:tcW w:w="450" w:type="dxa"/>
            <w:tcBorders>
              <w:left w:val="nil"/>
              <w:right w:val="nil"/>
            </w:tcBorders>
            <w:vAlign w:val="center"/>
          </w:tcPr>
          <w:p w14:paraId="6DCF5887" w14:textId="22F89B0E" w:rsidR="00515BBE" w:rsidRPr="008F6EB7" w:rsidRDefault="00515BBE" w:rsidP="00515BBE">
            <w:pPr>
              <w:spacing w:after="0" w:line="240" w:lineRule="auto"/>
              <w:rPr>
                <w:rFonts w:asciiTheme="minorHAnsi" w:hAnsiTheme="minorHAnsi"/>
                <w:sz w:val="21"/>
                <w:szCs w:val="21"/>
              </w:rPr>
            </w:pPr>
            <w:r w:rsidRPr="008F6EB7">
              <w:rPr>
                <w:sz w:val="21"/>
                <w:szCs w:val="21"/>
              </w:rPr>
              <w:t>39</w:t>
            </w:r>
          </w:p>
        </w:tc>
        <w:tc>
          <w:tcPr>
            <w:tcW w:w="270" w:type="dxa"/>
            <w:tcBorders>
              <w:top w:val="nil"/>
              <w:left w:val="nil"/>
              <w:bottom w:val="nil"/>
              <w:right w:val="nil"/>
            </w:tcBorders>
            <w:shd w:val="clear" w:color="auto" w:fill="auto"/>
            <w:vAlign w:val="center"/>
          </w:tcPr>
          <w:p w14:paraId="46841460"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540E7EEA" w14:textId="356B1ED2" w:rsidR="00515BBE" w:rsidRPr="00FA086C" w:rsidRDefault="00515BBE" w:rsidP="00515BBE">
            <w:pPr>
              <w:spacing w:after="0" w:line="240" w:lineRule="auto"/>
              <w:rPr>
                <w:sz w:val="21"/>
                <w:szCs w:val="21"/>
              </w:rPr>
            </w:pPr>
            <w:r w:rsidRPr="00FA086C">
              <w:rPr>
                <w:sz w:val="21"/>
                <w:szCs w:val="21"/>
              </w:rPr>
              <w:t>Mar</w:t>
            </w:r>
            <w:r>
              <w:rPr>
                <w:sz w:val="21"/>
                <w:szCs w:val="21"/>
              </w:rPr>
              <w:t>riott International Inc</w:t>
            </w:r>
          </w:p>
        </w:tc>
        <w:tc>
          <w:tcPr>
            <w:tcW w:w="990" w:type="dxa"/>
            <w:tcBorders>
              <w:left w:val="nil"/>
            </w:tcBorders>
            <w:vAlign w:val="center"/>
          </w:tcPr>
          <w:p w14:paraId="4B27C141" w14:textId="604CD9C6" w:rsidR="00515BBE" w:rsidRPr="00FA086C" w:rsidRDefault="00515BBE" w:rsidP="00515BBE">
            <w:pPr>
              <w:spacing w:after="0" w:line="240" w:lineRule="auto"/>
              <w:jc w:val="center"/>
              <w:rPr>
                <w:rFonts w:asciiTheme="minorHAnsi" w:hAnsiTheme="minorHAnsi"/>
                <w:sz w:val="21"/>
                <w:szCs w:val="21"/>
              </w:rPr>
            </w:pPr>
            <w:r w:rsidRPr="00FA086C">
              <w:rPr>
                <w:sz w:val="21"/>
                <w:szCs w:val="21"/>
              </w:rPr>
              <w:t>30</w:t>
            </w:r>
          </w:p>
        </w:tc>
      </w:tr>
      <w:tr w:rsidR="00515BBE" w:rsidRPr="00DA0761" w14:paraId="2EE7C2F4" w14:textId="77777777" w:rsidTr="008F6EB7">
        <w:trPr>
          <w:trHeight w:val="260"/>
        </w:trPr>
        <w:tc>
          <w:tcPr>
            <w:tcW w:w="2337" w:type="dxa"/>
            <w:shd w:val="clear" w:color="auto" w:fill="auto"/>
            <w:noWrap/>
            <w:vAlign w:val="center"/>
          </w:tcPr>
          <w:p w14:paraId="2AB2324F" w14:textId="266BC328" w:rsidR="00515BBE" w:rsidRPr="008F6EB7" w:rsidRDefault="00515BBE" w:rsidP="00515BBE">
            <w:pPr>
              <w:spacing w:after="0" w:line="240" w:lineRule="auto"/>
              <w:rPr>
                <w:rFonts w:asciiTheme="minorHAnsi" w:hAnsiTheme="minorHAnsi"/>
                <w:sz w:val="21"/>
                <w:szCs w:val="21"/>
              </w:rPr>
            </w:pPr>
            <w:r>
              <w:rPr>
                <w:sz w:val="21"/>
                <w:szCs w:val="21"/>
              </w:rPr>
              <w:t>UC</w:t>
            </w:r>
            <w:r w:rsidRPr="008F6EB7">
              <w:rPr>
                <w:sz w:val="21"/>
                <w:szCs w:val="21"/>
              </w:rPr>
              <w:t xml:space="preserve"> Berkeley</w:t>
            </w:r>
          </w:p>
        </w:tc>
        <w:tc>
          <w:tcPr>
            <w:tcW w:w="630" w:type="dxa"/>
            <w:tcBorders>
              <w:right w:val="nil"/>
            </w:tcBorders>
            <w:shd w:val="clear" w:color="auto" w:fill="auto"/>
            <w:noWrap/>
            <w:vAlign w:val="center"/>
          </w:tcPr>
          <w:p w14:paraId="1140D43F" w14:textId="6C8C45AB" w:rsidR="00515BBE" w:rsidRPr="008F6EB7" w:rsidRDefault="00515BBE" w:rsidP="00515BBE">
            <w:pPr>
              <w:spacing w:after="0" w:line="240" w:lineRule="auto"/>
              <w:jc w:val="center"/>
              <w:rPr>
                <w:rFonts w:asciiTheme="minorHAnsi" w:hAnsiTheme="minorHAnsi"/>
                <w:sz w:val="21"/>
                <w:szCs w:val="21"/>
              </w:rPr>
            </w:pPr>
            <w:r w:rsidRPr="008F6EB7">
              <w:rPr>
                <w:sz w:val="21"/>
                <w:szCs w:val="21"/>
              </w:rPr>
              <w:t>70</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F1B3CAA" w14:textId="36612168" w:rsidR="00515BBE" w:rsidRPr="008F6EB7" w:rsidRDefault="00515BBE" w:rsidP="00515BBE">
            <w:pPr>
              <w:spacing w:after="0" w:line="240" w:lineRule="auto"/>
              <w:rPr>
                <w:rFonts w:asciiTheme="minorHAnsi" w:hAnsiTheme="minorHAnsi"/>
                <w:sz w:val="21"/>
                <w:szCs w:val="21"/>
              </w:rPr>
            </w:pPr>
            <w:r>
              <w:rPr>
                <w:sz w:val="21"/>
                <w:szCs w:val="21"/>
              </w:rPr>
              <w:t>UCSF</w:t>
            </w:r>
          </w:p>
        </w:tc>
        <w:tc>
          <w:tcPr>
            <w:tcW w:w="450" w:type="dxa"/>
            <w:tcBorders>
              <w:left w:val="nil"/>
              <w:right w:val="nil"/>
            </w:tcBorders>
            <w:vAlign w:val="center"/>
          </w:tcPr>
          <w:p w14:paraId="52F34669" w14:textId="474B6AE6" w:rsidR="00515BBE" w:rsidRPr="008F6EB7" w:rsidRDefault="00515BBE" w:rsidP="00515BBE">
            <w:pPr>
              <w:spacing w:after="0" w:line="240" w:lineRule="auto"/>
              <w:rPr>
                <w:rFonts w:asciiTheme="minorHAnsi" w:hAnsiTheme="minorHAnsi"/>
                <w:sz w:val="21"/>
                <w:szCs w:val="21"/>
              </w:rPr>
            </w:pPr>
            <w:r w:rsidRPr="008F6EB7">
              <w:rPr>
                <w:sz w:val="21"/>
                <w:szCs w:val="21"/>
              </w:rPr>
              <w:t>39</w:t>
            </w:r>
          </w:p>
        </w:tc>
        <w:tc>
          <w:tcPr>
            <w:tcW w:w="270" w:type="dxa"/>
            <w:tcBorders>
              <w:top w:val="nil"/>
              <w:left w:val="nil"/>
              <w:bottom w:val="nil"/>
              <w:right w:val="nil"/>
            </w:tcBorders>
            <w:shd w:val="clear" w:color="auto" w:fill="auto"/>
            <w:vAlign w:val="center"/>
          </w:tcPr>
          <w:p w14:paraId="59E0FF56"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27B0743D" w14:textId="5ACD3F8D" w:rsidR="00515BBE" w:rsidRPr="00FA086C" w:rsidRDefault="00515BBE" w:rsidP="00515BBE">
            <w:pPr>
              <w:spacing w:after="0" w:line="240" w:lineRule="auto"/>
              <w:rPr>
                <w:rFonts w:asciiTheme="minorHAnsi" w:hAnsiTheme="minorHAnsi"/>
                <w:sz w:val="21"/>
                <w:szCs w:val="21"/>
              </w:rPr>
            </w:pPr>
            <w:r w:rsidRPr="00FA086C">
              <w:rPr>
                <w:sz w:val="21"/>
                <w:szCs w:val="21"/>
              </w:rPr>
              <w:t>Lawren</w:t>
            </w:r>
            <w:r>
              <w:rPr>
                <w:sz w:val="21"/>
                <w:szCs w:val="21"/>
              </w:rPr>
              <w:t>ce Livermore National Lab</w:t>
            </w:r>
          </w:p>
        </w:tc>
        <w:tc>
          <w:tcPr>
            <w:tcW w:w="990" w:type="dxa"/>
            <w:tcBorders>
              <w:left w:val="nil"/>
            </w:tcBorders>
            <w:vAlign w:val="center"/>
          </w:tcPr>
          <w:p w14:paraId="37681483" w14:textId="0A1F5B25" w:rsidR="00515BBE" w:rsidRPr="00FA086C" w:rsidRDefault="00515BBE" w:rsidP="00515BBE">
            <w:pPr>
              <w:spacing w:after="0" w:line="240" w:lineRule="auto"/>
              <w:jc w:val="center"/>
              <w:rPr>
                <w:rFonts w:asciiTheme="minorHAnsi" w:hAnsiTheme="minorHAnsi"/>
                <w:sz w:val="21"/>
                <w:szCs w:val="21"/>
              </w:rPr>
            </w:pPr>
            <w:r w:rsidRPr="00FA086C">
              <w:rPr>
                <w:sz w:val="21"/>
                <w:szCs w:val="21"/>
              </w:rPr>
              <w:t>22</w:t>
            </w:r>
          </w:p>
        </w:tc>
      </w:tr>
      <w:tr w:rsidR="00515BBE" w:rsidRPr="00DA0761" w14:paraId="563C0078" w14:textId="77777777" w:rsidTr="008F6EB7">
        <w:trPr>
          <w:trHeight w:val="260"/>
        </w:trPr>
        <w:tc>
          <w:tcPr>
            <w:tcW w:w="2337" w:type="dxa"/>
            <w:shd w:val="clear" w:color="auto" w:fill="auto"/>
            <w:noWrap/>
            <w:vAlign w:val="center"/>
          </w:tcPr>
          <w:p w14:paraId="0C2ECA8F" w14:textId="5C59B0B9" w:rsidR="00515BBE" w:rsidRPr="008F6EB7" w:rsidRDefault="00515BBE" w:rsidP="00515BBE">
            <w:pPr>
              <w:spacing w:after="0" w:line="240" w:lineRule="auto"/>
              <w:rPr>
                <w:sz w:val="21"/>
                <w:szCs w:val="21"/>
              </w:rPr>
            </w:pPr>
            <w:r w:rsidRPr="008F6EB7">
              <w:rPr>
                <w:sz w:val="21"/>
                <w:szCs w:val="21"/>
              </w:rPr>
              <w:t>Uc San Diego</w:t>
            </w:r>
          </w:p>
        </w:tc>
        <w:tc>
          <w:tcPr>
            <w:tcW w:w="630" w:type="dxa"/>
            <w:tcBorders>
              <w:right w:val="nil"/>
            </w:tcBorders>
            <w:shd w:val="clear" w:color="auto" w:fill="auto"/>
            <w:noWrap/>
            <w:vAlign w:val="center"/>
          </w:tcPr>
          <w:p w14:paraId="7A1D8119" w14:textId="77DD8FEE" w:rsidR="00515BBE" w:rsidRPr="008F6EB7" w:rsidRDefault="00515BBE" w:rsidP="00515BBE">
            <w:pPr>
              <w:spacing w:after="0" w:line="240" w:lineRule="auto"/>
              <w:jc w:val="center"/>
              <w:rPr>
                <w:sz w:val="21"/>
                <w:szCs w:val="21"/>
              </w:rPr>
            </w:pPr>
            <w:r w:rsidRPr="008F6EB7">
              <w:rPr>
                <w:sz w:val="21"/>
                <w:szCs w:val="21"/>
              </w:rPr>
              <w:t>62</w:t>
            </w:r>
          </w:p>
        </w:tc>
        <w:tc>
          <w:tcPr>
            <w:tcW w:w="261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8EEA247" w14:textId="3350C469" w:rsidR="00515BBE" w:rsidRPr="008F6EB7" w:rsidRDefault="00515BBE" w:rsidP="00515BBE">
            <w:pPr>
              <w:spacing w:after="0" w:line="240" w:lineRule="auto"/>
              <w:rPr>
                <w:rFonts w:asciiTheme="minorHAnsi" w:hAnsiTheme="minorHAnsi"/>
                <w:sz w:val="21"/>
                <w:szCs w:val="21"/>
              </w:rPr>
            </w:pPr>
            <w:r w:rsidRPr="008F6EB7">
              <w:rPr>
                <w:sz w:val="21"/>
                <w:szCs w:val="21"/>
              </w:rPr>
              <w:t>Sfmta</w:t>
            </w:r>
          </w:p>
        </w:tc>
        <w:tc>
          <w:tcPr>
            <w:tcW w:w="450" w:type="dxa"/>
            <w:tcBorders>
              <w:left w:val="nil"/>
              <w:right w:val="nil"/>
            </w:tcBorders>
            <w:vAlign w:val="center"/>
          </w:tcPr>
          <w:p w14:paraId="55D463EB" w14:textId="3C8BB53B" w:rsidR="00515BBE" w:rsidRPr="008F6EB7" w:rsidRDefault="00515BBE" w:rsidP="00515BBE">
            <w:pPr>
              <w:spacing w:after="0" w:line="240" w:lineRule="auto"/>
              <w:rPr>
                <w:rFonts w:asciiTheme="minorHAnsi" w:hAnsiTheme="minorHAnsi"/>
                <w:sz w:val="21"/>
                <w:szCs w:val="21"/>
              </w:rPr>
            </w:pPr>
            <w:r w:rsidRPr="008F6EB7">
              <w:rPr>
                <w:sz w:val="21"/>
                <w:szCs w:val="21"/>
              </w:rPr>
              <w:t>36</w:t>
            </w:r>
          </w:p>
        </w:tc>
        <w:tc>
          <w:tcPr>
            <w:tcW w:w="270" w:type="dxa"/>
            <w:tcBorders>
              <w:top w:val="nil"/>
              <w:left w:val="nil"/>
              <w:bottom w:val="nil"/>
              <w:right w:val="nil"/>
            </w:tcBorders>
            <w:shd w:val="clear" w:color="auto" w:fill="auto"/>
            <w:vAlign w:val="center"/>
          </w:tcPr>
          <w:p w14:paraId="500A1E50" w14:textId="77777777" w:rsidR="00515BBE" w:rsidRPr="00897D0F" w:rsidRDefault="00515BBE" w:rsidP="00515BBE">
            <w:pPr>
              <w:spacing w:after="0" w:line="240" w:lineRule="auto"/>
              <w:rPr>
                <w:sz w:val="21"/>
                <w:szCs w:val="21"/>
              </w:rPr>
            </w:pPr>
          </w:p>
        </w:tc>
        <w:tc>
          <w:tcPr>
            <w:tcW w:w="3060" w:type="dxa"/>
            <w:tcBorders>
              <w:left w:val="nil"/>
              <w:right w:val="nil"/>
            </w:tcBorders>
            <w:vAlign w:val="center"/>
          </w:tcPr>
          <w:p w14:paraId="2F39CB24" w14:textId="6FF858B4" w:rsidR="00515BBE" w:rsidRPr="00FA086C" w:rsidRDefault="00515BBE" w:rsidP="00515BBE">
            <w:pPr>
              <w:spacing w:after="0" w:line="240" w:lineRule="auto"/>
              <w:rPr>
                <w:rFonts w:asciiTheme="minorHAnsi" w:hAnsiTheme="minorHAnsi"/>
                <w:sz w:val="21"/>
                <w:szCs w:val="21"/>
              </w:rPr>
            </w:pPr>
            <w:r w:rsidRPr="00FA086C">
              <w:rPr>
                <w:sz w:val="21"/>
                <w:szCs w:val="21"/>
              </w:rPr>
              <w:t>Wells Fargo</w:t>
            </w:r>
          </w:p>
        </w:tc>
        <w:tc>
          <w:tcPr>
            <w:tcW w:w="990" w:type="dxa"/>
            <w:tcBorders>
              <w:left w:val="nil"/>
            </w:tcBorders>
            <w:vAlign w:val="center"/>
          </w:tcPr>
          <w:p w14:paraId="5732E304" w14:textId="256FEF6C" w:rsidR="00515BBE" w:rsidRPr="00FA086C" w:rsidRDefault="00515BBE" w:rsidP="00515BBE">
            <w:pPr>
              <w:spacing w:after="0" w:line="240" w:lineRule="auto"/>
              <w:jc w:val="center"/>
              <w:rPr>
                <w:rFonts w:asciiTheme="minorHAnsi" w:hAnsiTheme="minorHAnsi"/>
                <w:sz w:val="21"/>
                <w:szCs w:val="21"/>
              </w:rPr>
            </w:pPr>
            <w:r w:rsidRPr="00FA086C">
              <w:rPr>
                <w:sz w:val="21"/>
                <w:szCs w:val="21"/>
              </w:rPr>
              <w:t>18</w:t>
            </w:r>
          </w:p>
        </w:tc>
      </w:tr>
    </w:tbl>
    <w:p w14:paraId="5725DEB4" w14:textId="5DBC6B75" w:rsidR="003951A3" w:rsidRPr="00823772" w:rsidRDefault="003951A3" w:rsidP="003951A3">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546CEDC3" w14:textId="0D150540" w:rsidR="00B32616" w:rsidRDefault="00FD2C28" w:rsidP="003A2DD9">
      <w:pPr>
        <w:spacing w:after="120" w:line="240" w:lineRule="auto"/>
      </w:pPr>
      <w:r>
        <w:t xml:space="preserve">The TOP code </w:t>
      </w:r>
      <w:r w:rsidR="001C55B3">
        <w:t>for this program</w:t>
      </w:r>
      <w:r w:rsidR="00CE4424">
        <w:t>, selected by Laney College,</w:t>
      </w:r>
      <w:r w:rsidR="001C55B3">
        <w:t xml:space="preserve"> is TOP</w:t>
      </w:r>
      <w:r w:rsidR="00764DB3">
        <w:t xml:space="preserve"> </w:t>
      </w:r>
      <w:r w:rsidR="003A2DD9">
        <w:t>0506</w:t>
      </w:r>
      <w:r w:rsidR="00B62708">
        <w:t>.00</w:t>
      </w:r>
      <w:r w:rsidR="00764DB3">
        <w:t xml:space="preserve"> </w:t>
      </w:r>
      <w:r w:rsidR="003A2DD9">
        <w:t>Business Management</w:t>
      </w:r>
      <w:r w:rsidR="00CE4424">
        <w:t>.  There are</w:t>
      </w:r>
      <w:r w:rsidR="002D589F">
        <w:t xml:space="preserve"> 14</w:t>
      </w:r>
      <w:r w:rsidR="00B62708">
        <w:t xml:space="preserve"> </w:t>
      </w:r>
      <w:r>
        <w:t xml:space="preserve">community colleges issuing </w:t>
      </w:r>
      <w:r w:rsidR="002D589F">
        <w:t xml:space="preserve">182 </w:t>
      </w:r>
      <w:r>
        <w:t xml:space="preserve">awards on </w:t>
      </w:r>
      <w:r w:rsidR="00CE4424">
        <w:t xml:space="preserve">TOP </w:t>
      </w:r>
      <w:r w:rsidR="003A2DD9">
        <w:t>0506</w:t>
      </w:r>
      <w:r w:rsidR="00B62708">
        <w:t>.00</w:t>
      </w:r>
      <w:r w:rsidR="00764DB3">
        <w:t xml:space="preserve"> in the Bay Region.</w:t>
      </w:r>
      <w:r w:rsidR="001C55B3">
        <w:t xml:space="preserve"> There is also TOP</w:t>
      </w:r>
      <w:r w:rsidR="003A2DD9">
        <w:t xml:space="preserve"> 0506.30 Management Development and </w:t>
      </w:r>
      <w:r w:rsidR="002D589F">
        <w:t>Supervision</w:t>
      </w:r>
      <w:r w:rsidR="003A2DD9">
        <w:t xml:space="preserve">, which seems like an even closer match, with </w:t>
      </w:r>
      <w:r w:rsidR="002D589F">
        <w:t xml:space="preserve">seven </w:t>
      </w:r>
      <w:r w:rsidR="003A2DD9">
        <w:t xml:space="preserve">colleges issuing </w:t>
      </w:r>
      <w:r w:rsidR="00CE4424">
        <w:t>98</w:t>
      </w:r>
      <w:r w:rsidR="002D589F">
        <w:t xml:space="preserve"> </w:t>
      </w:r>
      <w:r w:rsidR="003A2DD9">
        <w:t xml:space="preserve">awards on </w:t>
      </w:r>
      <w:r w:rsidR="00CE4424">
        <w:t xml:space="preserve">TOP </w:t>
      </w:r>
      <w:r w:rsidR="003A2DD9">
        <w:t>0506.30 in the Bay Region.</w:t>
      </w:r>
    </w:p>
    <w:p w14:paraId="20921463" w14:textId="7DE78DFA" w:rsidR="00B53E4A" w:rsidRPr="00552133" w:rsidRDefault="00995792" w:rsidP="008409A0">
      <w:pPr>
        <w:pStyle w:val="NoSpacing"/>
        <w:spacing w:after="120"/>
      </w:pPr>
      <w:r>
        <w:rPr>
          <w:b/>
        </w:rPr>
        <w:t>T</w:t>
      </w:r>
      <w:r w:rsidR="000E5421">
        <w:rPr>
          <w:b/>
        </w:rPr>
        <w:t>able 7</w:t>
      </w:r>
      <w:r w:rsidR="00B53E4A" w:rsidRPr="00552133">
        <w:rPr>
          <w:b/>
        </w:rPr>
        <w:t xml:space="preserve">. </w:t>
      </w:r>
      <w:r w:rsidR="00FB7A60">
        <w:rPr>
          <w:b/>
        </w:rPr>
        <w:t>Business Management and Management Development and Supervision</w:t>
      </w:r>
      <w:r w:rsidR="00950AF1">
        <w:rPr>
          <w:b/>
        </w:rPr>
        <w:t xml:space="preserve"> on </w:t>
      </w:r>
      <w:r w:rsidR="00865AA6">
        <w:rPr>
          <w:b/>
        </w:rPr>
        <w:t xml:space="preserve">TOP06 </w:t>
      </w:r>
      <w:r w:rsidR="00C85354">
        <w:rPr>
          <w:b/>
        </w:rPr>
        <w:t>0506.00</w:t>
      </w:r>
      <w:r w:rsidR="00FD2C28">
        <w:rPr>
          <w:b/>
        </w:rPr>
        <w:t xml:space="preserve"> </w:t>
      </w:r>
      <w:r w:rsidR="00C85354">
        <w:rPr>
          <w:b/>
        </w:rPr>
        <w:t xml:space="preserve">and </w:t>
      </w:r>
      <w:r w:rsidR="00865AA6">
        <w:rPr>
          <w:b/>
        </w:rPr>
        <w:t xml:space="preserve">TOP06 </w:t>
      </w:r>
      <w:r w:rsidR="00C85354">
        <w:rPr>
          <w:b/>
        </w:rPr>
        <w:t xml:space="preserve">0506.30 </w:t>
      </w:r>
      <w:r w:rsidR="000C78EF">
        <w:rPr>
          <w:b/>
        </w:rPr>
        <w:t xml:space="preserve">or CIP 52.0205 Operations Management and </w:t>
      </w:r>
      <w:r w:rsidR="002D589F">
        <w:rPr>
          <w:b/>
        </w:rPr>
        <w:t>Supervision</w:t>
      </w:r>
      <w:r w:rsidR="000C78EF">
        <w:rPr>
          <w:b/>
        </w:rPr>
        <w:t xml:space="preserve"> </w:t>
      </w:r>
      <w:r w:rsidR="00C85354">
        <w:rPr>
          <w:b/>
        </w:rPr>
        <w:t>in the Bay Region</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440"/>
        <w:gridCol w:w="1530"/>
        <w:gridCol w:w="900"/>
        <w:gridCol w:w="1170"/>
        <w:gridCol w:w="1440"/>
        <w:gridCol w:w="1080"/>
        <w:gridCol w:w="1980"/>
        <w:gridCol w:w="900"/>
      </w:tblGrid>
      <w:tr w:rsidR="00C85354" w:rsidRPr="008409A0" w14:paraId="2A1F174C" w14:textId="77777777" w:rsidTr="00F841D2">
        <w:trPr>
          <w:trHeight w:val="432"/>
          <w:jc w:val="center"/>
        </w:trPr>
        <w:tc>
          <w:tcPr>
            <w:tcW w:w="1440" w:type="dxa"/>
            <w:shd w:val="clear" w:color="auto" w:fill="B4DDD6" w:themeFill="accent1" w:themeFillTint="40"/>
            <w:noWrap/>
            <w:vAlign w:val="center"/>
            <w:hideMark/>
          </w:tcPr>
          <w:p w14:paraId="1F24D78F" w14:textId="167C7FA5" w:rsidR="00C85354" w:rsidRPr="00C85354" w:rsidRDefault="00C85354" w:rsidP="002832CB">
            <w:pPr>
              <w:spacing w:after="0" w:line="240" w:lineRule="auto"/>
              <w:rPr>
                <w:rFonts w:eastAsia="Times New Roman"/>
                <w:sz w:val="21"/>
                <w:szCs w:val="21"/>
              </w:rPr>
            </w:pPr>
            <w:r w:rsidRPr="00C85354">
              <w:rPr>
                <w:rFonts w:eastAsia="Times New Roman"/>
                <w:sz w:val="21"/>
                <w:szCs w:val="21"/>
              </w:rPr>
              <w:t>College</w:t>
            </w:r>
          </w:p>
        </w:tc>
        <w:tc>
          <w:tcPr>
            <w:tcW w:w="1530" w:type="dxa"/>
            <w:shd w:val="clear" w:color="auto" w:fill="B4DDD6" w:themeFill="accent1" w:themeFillTint="40"/>
            <w:vAlign w:val="center"/>
          </w:tcPr>
          <w:p w14:paraId="18838924" w14:textId="25CB934A" w:rsidR="00C85354" w:rsidRPr="00C85354" w:rsidRDefault="00C85354" w:rsidP="002832CB">
            <w:pPr>
              <w:spacing w:after="0" w:line="240" w:lineRule="auto"/>
              <w:rPr>
                <w:rFonts w:eastAsia="Times New Roman"/>
                <w:sz w:val="21"/>
                <w:szCs w:val="21"/>
              </w:rPr>
            </w:pPr>
            <w:r w:rsidRPr="00C85354">
              <w:rPr>
                <w:rFonts w:eastAsia="Times New Roman"/>
                <w:sz w:val="21"/>
                <w:szCs w:val="21"/>
              </w:rPr>
              <w:t>Sub-Region</w:t>
            </w:r>
          </w:p>
        </w:tc>
        <w:tc>
          <w:tcPr>
            <w:tcW w:w="900" w:type="dxa"/>
            <w:shd w:val="clear" w:color="auto" w:fill="B4DDD6" w:themeFill="accent1" w:themeFillTint="40"/>
            <w:vAlign w:val="center"/>
          </w:tcPr>
          <w:p w14:paraId="7A5F8990" w14:textId="202C7F5D"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TOP06 Code</w:t>
            </w:r>
          </w:p>
        </w:tc>
        <w:tc>
          <w:tcPr>
            <w:tcW w:w="1170" w:type="dxa"/>
            <w:shd w:val="clear" w:color="auto" w:fill="B4DDD6" w:themeFill="accent1" w:themeFillTint="40"/>
            <w:vAlign w:val="center"/>
            <w:hideMark/>
          </w:tcPr>
          <w:p w14:paraId="18D71ED7" w14:textId="26CBFAC1"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CC Headcount</w:t>
            </w:r>
          </w:p>
        </w:tc>
        <w:tc>
          <w:tcPr>
            <w:tcW w:w="1440" w:type="dxa"/>
            <w:shd w:val="clear" w:color="auto" w:fill="F2F8C9" w:themeFill="accent2" w:themeFillTint="33"/>
            <w:vAlign w:val="center"/>
          </w:tcPr>
          <w:p w14:paraId="0FC6D22F" w14:textId="7A8D159E"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No of Transfer Students</w:t>
            </w:r>
          </w:p>
        </w:tc>
        <w:tc>
          <w:tcPr>
            <w:tcW w:w="1080" w:type="dxa"/>
            <w:shd w:val="clear" w:color="auto" w:fill="F2F8C9" w:themeFill="accent2" w:themeFillTint="33"/>
            <w:vAlign w:val="center"/>
          </w:tcPr>
          <w:p w14:paraId="6946A723" w14:textId="0937A825"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980" w:type="dxa"/>
            <w:shd w:val="clear" w:color="auto" w:fill="F2F8C9" w:themeFill="accent2" w:themeFillTint="33"/>
            <w:vAlign w:val="center"/>
          </w:tcPr>
          <w:p w14:paraId="597A11C4" w14:textId="373A5BE6"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Certificates or Other Credit Awards</w:t>
            </w:r>
          </w:p>
        </w:tc>
        <w:tc>
          <w:tcPr>
            <w:tcW w:w="900" w:type="dxa"/>
            <w:shd w:val="clear" w:color="auto" w:fill="F2F8C9" w:themeFill="accent2" w:themeFillTint="33"/>
            <w:vAlign w:val="center"/>
            <w:hideMark/>
          </w:tcPr>
          <w:p w14:paraId="4CFD3D22" w14:textId="32487C87" w:rsidR="00C85354" w:rsidRPr="00C85354" w:rsidRDefault="00C85354" w:rsidP="002832CB">
            <w:pPr>
              <w:spacing w:after="0" w:line="240" w:lineRule="auto"/>
              <w:jc w:val="center"/>
              <w:rPr>
                <w:rFonts w:eastAsia="Times New Roman"/>
                <w:sz w:val="21"/>
                <w:szCs w:val="21"/>
              </w:rPr>
            </w:pPr>
            <w:r w:rsidRPr="00C85354">
              <w:rPr>
                <w:rFonts w:eastAsia="Times New Roman"/>
                <w:sz w:val="21"/>
                <w:szCs w:val="21"/>
              </w:rPr>
              <w:t>Total  Awards</w:t>
            </w:r>
          </w:p>
        </w:tc>
      </w:tr>
      <w:tr w:rsidR="003A57F2" w:rsidRPr="000444C7" w14:paraId="60A81177" w14:textId="77777777" w:rsidTr="00F841D2">
        <w:trPr>
          <w:trHeight w:val="170"/>
          <w:jc w:val="center"/>
        </w:trPr>
        <w:tc>
          <w:tcPr>
            <w:tcW w:w="1440" w:type="dxa"/>
            <w:shd w:val="clear" w:color="auto" w:fill="auto"/>
            <w:noWrap/>
            <w:vAlign w:val="center"/>
          </w:tcPr>
          <w:p w14:paraId="238B0437" w14:textId="484D1D29" w:rsidR="003A57F2" w:rsidRDefault="003A57F2" w:rsidP="003A57F2">
            <w:pPr>
              <w:spacing w:after="0" w:line="240" w:lineRule="auto"/>
              <w:rPr>
                <w:rFonts w:asciiTheme="minorHAnsi" w:hAnsiTheme="minorHAnsi"/>
                <w:sz w:val="21"/>
                <w:szCs w:val="21"/>
              </w:rPr>
            </w:pPr>
            <w:r>
              <w:rPr>
                <w:rFonts w:asciiTheme="minorHAnsi" w:hAnsiTheme="minorHAnsi"/>
                <w:sz w:val="21"/>
                <w:szCs w:val="21"/>
              </w:rPr>
              <w:t>Berkeley</w:t>
            </w:r>
          </w:p>
        </w:tc>
        <w:tc>
          <w:tcPr>
            <w:tcW w:w="1530" w:type="dxa"/>
            <w:vAlign w:val="center"/>
          </w:tcPr>
          <w:p w14:paraId="272D8767" w14:textId="098467AF" w:rsidR="003A57F2"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18B03098" w14:textId="378A5DBF"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3A44F735" w14:textId="5C618696"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440" w:type="dxa"/>
            <w:shd w:val="clear" w:color="auto" w:fill="auto"/>
            <w:noWrap/>
            <w:vAlign w:val="center"/>
          </w:tcPr>
          <w:p w14:paraId="02CC8ABE" w14:textId="6A935F24"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7BF3505E" w14:textId="2A09EB44"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05F32F1" w14:textId="38662A70"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F321DA5" w14:textId="599CA8B0"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A57F2" w:rsidRPr="000444C7" w14:paraId="24B8D3C9" w14:textId="77777777" w:rsidTr="00F841D2">
        <w:trPr>
          <w:trHeight w:val="170"/>
          <w:jc w:val="center"/>
        </w:trPr>
        <w:tc>
          <w:tcPr>
            <w:tcW w:w="1440" w:type="dxa"/>
            <w:shd w:val="clear" w:color="auto" w:fill="auto"/>
            <w:noWrap/>
            <w:vAlign w:val="center"/>
          </w:tcPr>
          <w:p w14:paraId="5BF41E1E" w14:textId="79EB4D31" w:rsidR="003A57F2" w:rsidRDefault="003A57F2" w:rsidP="003A57F2">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3F343F6A" w14:textId="5CE2709F" w:rsidR="003A57F2"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6C4E9498" w14:textId="691E8762"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6ABBD95B" w14:textId="5A1A2BD2" w:rsidR="003A57F2" w:rsidRPr="005E0F0B"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1,983</w:t>
            </w:r>
          </w:p>
        </w:tc>
        <w:tc>
          <w:tcPr>
            <w:tcW w:w="1440" w:type="dxa"/>
            <w:shd w:val="clear" w:color="auto" w:fill="auto"/>
            <w:noWrap/>
            <w:vAlign w:val="center"/>
          </w:tcPr>
          <w:p w14:paraId="438E74E4" w14:textId="278B7776"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95</w:t>
            </w:r>
          </w:p>
        </w:tc>
        <w:tc>
          <w:tcPr>
            <w:tcW w:w="1080" w:type="dxa"/>
            <w:vAlign w:val="center"/>
          </w:tcPr>
          <w:p w14:paraId="0E81284D" w14:textId="4B5E0386"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B2719D5" w14:textId="365AE08E"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900" w:type="dxa"/>
            <w:shd w:val="clear" w:color="auto" w:fill="auto"/>
            <w:noWrap/>
            <w:vAlign w:val="center"/>
          </w:tcPr>
          <w:p w14:paraId="3616D366" w14:textId="4093CD37"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3A57F2" w:rsidRPr="000444C7" w14:paraId="02B2E47E" w14:textId="77777777" w:rsidTr="00F841D2">
        <w:trPr>
          <w:trHeight w:val="170"/>
          <w:jc w:val="center"/>
        </w:trPr>
        <w:tc>
          <w:tcPr>
            <w:tcW w:w="1440" w:type="dxa"/>
            <w:shd w:val="clear" w:color="auto" w:fill="auto"/>
            <w:noWrap/>
            <w:vAlign w:val="center"/>
          </w:tcPr>
          <w:p w14:paraId="4D3668BA" w14:textId="78079C10" w:rsidR="003A57F2" w:rsidRDefault="003A57F2" w:rsidP="003A57F2">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3B5C9857" w14:textId="56FAFFA8" w:rsidR="003A57F2"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6A4D033E" w14:textId="06C925CB"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27823FDC" w14:textId="1557D1FF" w:rsidR="003A57F2" w:rsidRPr="005E0F0B" w:rsidRDefault="003A57F2" w:rsidP="003A57F2">
            <w:pPr>
              <w:spacing w:after="0" w:line="240" w:lineRule="auto"/>
              <w:jc w:val="center"/>
              <w:rPr>
                <w:rFonts w:asciiTheme="minorHAnsi" w:eastAsia="Times New Roman" w:hAnsiTheme="minorHAnsi"/>
                <w:sz w:val="21"/>
                <w:szCs w:val="21"/>
              </w:rPr>
            </w:pPr>
            <w:r w:rsidRPr="00FF58F9">
              <w:rPr>
                <w:rFonts w:asciiTheme="minorHAnsi" w:eastAsia="Times New Roman" w:hAnsiTheme="minorHAnsi"/>
                <w:sz w:val="20"/>
                <w:szCs w:val="20"/>
              </w:rPr>
              <w:t>n&lt;10</w:t>
            </w:r>
          </w:p>
        </w:tc>
        <w:tc>
          <w:tcPr>
            <w:tcW w:w="1440" w:type="dxa"/>
            <w:shd w:val="clear" w:color="auto" w:fill="auto"/>
            <w:noWrap/>
            <w:vAlign w:val="center"/>
          </w:tcPr>
          <w:p w14:paraId="4AD8A8B2" w14:textId="6A639D24"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74CCA355" w14:textId="550C757A" w:rsidR="003A57F2" w:rsidRDefault="002D589F"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980" w:type="dxa"/>
            <w:shd w:val="clear" w:color="auto" w:fill="auto"/>
            <w:noWrap/>
            <w:vAlign w:val="center"/>
          </w:tcPr>
          <w:p w14:paraId="69A2D895" w14:textId="69D1DD47"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900" w:type="dxa"/>
            <w:shd w:val="clear" w:color="auto" w:fill="auto"/>
            <w:noWrap/>
            <w:vAlign w:val="center"/>
          </w:tcPr>
          <w:p w14:paraId="275BAAC4" w14:textId="2D4DBEEF" w:rsidR="003A57F2" w:rsidRDefault="002D589F"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r>
      <w:tr w:rsidR="003A57F2" w:rsidRPr="000444C7" w14:paraId="3A150541" w14:textId="77777777" w:rsidTr="00F841D2">
        <w:trPr>
          <w:trHeight w:val="170"/>
          <w:jc w:val="center"/>
        </w:trPr>
        <w:tc>
          <w:tcPr>
            <w:tcW w:w="1440" w:type="dxa"/>
            <w:shd w:val="clear" w:color="auto" w:fill="auto"/>
            <w:noWrap/>
            <w:vAlign w:val="center"/>
          </w:tcPr>
          <w:p w14:paraId="4CEBFB64" w14:textId="3F9F2129" w:rsidR="003A57F2" w:rsidRDefault="003A57F2" w:rsidP="003A57F2">
            <w:pPr>
              <w:spacing w:after="0" w:line="240" w:lineRule="auto"/>
              <w:rPr>
                <w:rFonts w:asciiTheme="minorHAnsi" w:hAnsiTheme="minorHAnsi"/>
                <w:sz w:val="21"/>
                <w:szCs w:val="21"/>
              </w:rPr>
            </w:pPr>
            <w:r>
              <w:rPr>
                <w:rFonts w:asciiTheme="minorHAnsi" w:hAnsiTheme="minorHAnsi"/>
                <w:sz w:val="21"/>
                <w:szCs w:val="21"/>
              </w:rPr>
              <w:t>Contra Costa</w:t>
            </w:r>
          </w:p>
        </w:tc>
        <w:tc>
          <w:tcPr>
            <w:tcW w:w="1530" w:type="dxa"/>
            <w:vAlign w:val="center"/>
          </w:tcPr>
          <w:p w14:paraId="14181A3A" w14:textId="436D1124" w:rsidR="003A57F2"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3AEDD5FC" w14:textId="72DBD1AE"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7BB2CFF3" w14:textId="0D9F2781"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64</w:t>
            </w:r>
          </w:p>
        </w:tc>
        <w:tc>
          <w:tcPr>
            <w:tcW w:w="1440" w:type="dxa"/>
            <w:shd w:val="clear" w:color="auto" w:fill="auto"/>
            <w:noWrap/>
            <w:vAlign w:val="center"/>
          </w:tcPr>
          <w:p w14:paraId="15E095EA" w14:textId="490BFE21"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63E3F691" w14:textId="67A3BD55"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1980" w:type="dxa"/>
            <w:shd w:val="clear" w:color="auto" w:fill="auto"/>
            <w:noWrap/>
            <w:vAlign w:val="center"/>
          </w:tcPr>
          <w:p w14:paraId="3B76FA3C" w14:textId="68E847C2"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900" w:type="dxa"/>
            <w:shd w:val="clear" w:color="auto" w:fill="auto"/>
            <w:noWrap/>
            <w:vAlign w:val="center"/>
          </w:tcPr>
          <w:p w14:paraId="5E6A964E" w14:textId="1FB12CD0"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68</w:t>
            </w:r>
          </w:p>
        </w:tc>
      </w:tr>
      <w:tr w:rsidR="003A57F2" w:rsidRPr="000444C7" w14:paraId="7F611174" w14:textId="77777777" w:rsidTr="00F841D2">
        <w:trPr>
          <w:trHeight w:val="170"/>
          <w:jc w:val="center"/>
        </w:trPr>
        <w:tc>
          <w:tcPr>
            <w:tcW w:w="1440" w:type="dxa"/>
            <w:shd w:val="clear" w:color="auto" w:fill="auto"/>
            <w:noWrap/>
            <w:vAlign w:val="center"/>
          </w:tcPr>
          <w:p w14:paraId="52F72DB4" w14:textId="50F6782E" w:rsidR="003A57F2" w:rsidRDefault="003A57F2" w:rsidP="003A57F2">
            <w:pPr>
              <w:spacing w:after="0" w:line="240" w:lineRule="auto"/>
              <w:rPr>
                <w:rFonts w:asciiTheme="minorHAnsi" w:hAnsiTheme="minorHAnsi"/>
                <w:sz w:val="21"/>
                <w:szCs w:val="21"/>
              </w:rPr>
            </w:pPr>
            <w:r>
              <w:rPr>
                <w:rFonts w:asciiTheme="minorHAnsi" w:hAnsiTheme="minorHAnsi"/>
                <w:sz w:val="21"/>
                <w:szCs w:val="21"/>
              </w:rPr>
              <w:t>DeAnza</w:t>
            </w:r>
          </w:p>
        </w:tc>
        <w:tc>
          <w:tcPr>
            <w:tcW w:w="1530" w:type="dxa"/>
            <w:vAlign w:val="center"/>
          </w:tcPr>
          <w:p w14:paraId="6FA13837" w14:textId="18CC7C49" w:rsidR="003A57F2"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46A183F0" w14:textId="7BFD80B9"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16F6906B" w14:textId="10DE96BC"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364</w:t>
            </w:r>
          </w:p>
        </w:tc>
        <w:tc>
          <w:tcPr>
            <w:tcW w:w="1440" w:type="dxa"/>
            <w:shd w:val="clear" w:color="auto" w:fill="auto"/>
            <w:noWrap/>
            <w:vAlign w:val="center"/>
          </w:tcPr>
          <w:p w14:paraId="0C0F04DC" w14:textId="50A23BF4" w:rsidR="003A57F2" w:rsidRPr="00A778F3"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1080" w:type="dxa"/>
            <w:vAlign w:val="center"/>
          </w:tcPr>
          <w:p w14:paraId="373A10F0" w14:textId="2646FBBD"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1980" w:type="dxa"/>
            <w:shd w:val="clear" w:color="auto" w:fill="auto"/>
            <w:noWrap/>
            <w:vAlign w:val="center"/>
          </w:tcPr>
          <w:p w14:paraId="49A896B0" w14:textId="03E53F93"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900" w:type="dxa"/>
            <w:shd w:val="clear" w:color="auto" w:fill="auto"/>
            <w:noWrap/>
            <w:vAlign w:val="center"/>
          </w:tcPr>
          <w:p w14:paraId="63A9AD0F" w14:textId="22CBE57F"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r>
      <w:tr w:rsidR="003A57F2" w:rsidRPr="000444C7" w14:paraId="626B1E56" w14:textId="77777777" w:rsidTr="00F841D2">
        <w:trPr>
          <w:trHeight w:val="170"/>
          <w:jc w:val="center"/>
        </w:trPr>
        <w:tc>
          <w:tcPr>
            <w:tcW w:w="1440" w:type="dxa"/>
            <w:shd w:val="clear" w:color="auto" w:fill="auto"/>
            <w:noWrap/>
            <w:vAlign w:val="center"/>
          </w:tcPr>
          <w:p w14:paraId="021524DC" w14:textId="7C34A24D" w:rsidR="003A57F2" w:rsidRPr="00A778F3" w:rsidRDefault="003A57F2" w:rsidP="003A57F2">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0033B6A3" w14:textId="1EE140E6" w:rsidR="003A57F2" w:rsidRPr="00A778F3" w:rsidRDefault="003A57F2"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29F20ABE" w14:textId="6553CE88" w:rsidR="003A57F2" w:rsidRPr="000079BE" w:rsidRDefault="003A57F2" w:rsidP="003A57F2">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5AF22CDC" w14:textId="0D604AC0" w:rsidR="003A57F2" w:rsidRPr="005E0F0B"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328</w:t>
            </w:r>
          </w:p>
        </w:tc>
        <w:tc>
          <w:tcPr>
            <w:tcW w:w="1440" w:type="dxa"/>
            <w:shd w:val="clear" w:color="auto" w:fill="auto"/>
            <w:noWrap/>
            <w:vAlign w:val="center"/>
          </w:tcPr>
          <w:p w14:paraId="17AFD3C1" w14:textId="38FE1674" w:rsidR="003A57F2" w:rsidRPr="00A778F3"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080" w:type="dxa"/>
            <w:vAlign w:val="center"/>
          </w:tcPr>
          <w:p w14:paraId="20BCCC08" w14:textId="4222ED45" w:rsidR="003A57F2"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F5B428B" w14:textId="4B132827" w:rsidR="003A57F2" w:rsidRPr="00A778F3"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7B14A782" w14:textId="26909B2C" w:rsidR="003A57F2" w:rsidRPr="00A778F3" w:rsidRDefault="003A57F2"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DC5353" w:rsidRPr="000444C7" w14:paraId="0F83F289" w14:textId="77777777" w:rsidTr="00F841D2">
        <w:trPr>
          <w:trHeight w:val="170"/>
          <w:jc w:val="center"/>
        </w:trPr>
        <w:tc>
          <w:tcPr>
            <w:tcW w:w="1440" w:type="dxa"/>
            <w:shd w:val="clear" w:color="auto" w:fill="auto"/>
            <w:noWrap/>
            <w:vAlign w:val="center"/>
          </w:tcPr>
          <w:p w14:paraId="15B6EA3F" w14:textId="45AECA29" w:rsidR="00DC5353" w:rsidRDefault="00DC5353" w:rsidP="00DC5353">
            <w:pPr>
              <w:spacing w:after="0" w:line="240" w:lineRule="auto"/>
              <w:rPr>
                <w:rFonts w:asciiTheme="minorHAnsi" w:hAnsiTheme="minorHAnsi"/>
                <w:sz w:val="21"/>
                <w:szCs w:val="21"/>
              </w:rPr>
            </w:pPr>
            <w:r>
              <w:rPr>
                <w:rFonts w:asciiTheme="minorHAnsi" w:hAnsiTheme="minorHAnsi"/>
                <w:sz w:val="21"/>
                <w:szCs w:val="21"/>
              </w:rPr>
              <w:lastRenderedPageBreak/>
              <w:t>Diablo Valley</w:t>
            </w:r>
          </w:p>
        </w:tc>
        <w:tc>
          <w:tcPr>
            <w:tcW w:w="1530" w:type="dxa"/>
            <w:vAlign w:val="center"/>
          </w:tcPr>
          <w:p w14:paraId="25452731" w14:textId="5D8E6707"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68FD3C66" w14:textId="6CC0AA83"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0506.3</w:t>
            </w:r>
            <w:r w:rsidRPr="000079BE">
              <w:rPr>
                <w:rFonts w:asciiTheme="minorHAnsi" w:eastAsia="Times New Roman" w:hAnsiTheme="minorHAnsi"/>
                <w:sz w:val="19"/>
                <w:szCs w:val="19"/>
              </w:rPr>
              <w:t>0</w:t>
            </w:r>
          </w:p>
        </w:tc>
        <w:tc>
          <w:tcPr>
            <w:tcW w:w="1170" w:type="dxa"/>
            <w:shd w:val="clear" w:color="auto" w:fill="auto"/>
            <w:noWrap/>
            <w:vAlign w:val="center"/>
          </w:tcPr>
          <w:p w14:paraId="560310E9" w14:textId="4008326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1440" w:type="dxa"/>
            <w:shd w:val="clear" w:color="auto" w:fill="auto"/>
            <w:noWrap/>
            <w:vAlign w:val="center"/>
          </w:tcPr>
          <w:p w14:paraId="4EAC9E26" w14:textId="35D31D8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4F3BFA09" w14:textId="3B2BA10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AF40A21" w14:textId="13CD890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F356C2F" w14:textId="52A893E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4784CCCD" w14:textId="77777777" w:rsidTr="00DC5353">
        <w:trPr>
          <w:trHeight w:val="305"/>
          <w:jc w:val="center"/>
        </w:trPr>
        <w:tc>
          <w:tcPr>
            <w:tcW w:w="1440" w:type="dxa"/>
            <w:shd w:val="clear" w:color="auto" w:fill="auto"/>
            <w:noWrap/>
            <w:vAlign w:val="center"/>
          </w:tcPr>
          <w:p w14:paraId="2B1B30C4" w14:textId="5CF51F5F"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Evergreen</w:t>
            </w:r>
          </w:p>
        </w:tc>
        <w:tc>
          <w:tcPr>
            <w:tcW w:w="1530" w:type="dxa"/>
            <w:vAlign w:val="center"/>
          </w:tcPr>
          <w:p w14:paraId="4D2AA24C" w14:textId="482EEB78"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77A1284E" w14:textId="431E9137"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0506.3</w:t>
            </w:r>
            <w:r w:rsidRPr="000079BE">
              <w:rPr>
                <w:rFonts w:asciiTheme="minorHAnsi" w:eastAsia="Times New Roman" w:hAnsiTheme="minorHAnsi"/>
                <w:sz w:val="19"/>
                <w:szCs w:val="19"/>
              </w:rPr>
              <w:t>0</w:t>
            </w:r>
          </w:p>
        </w:tc>
        <w:tc>
          <w:tcPr>
            <w:tcW w:w="1170" w:type="dxa"/>
            <w:shd w:val="clear" w:color="auto" w:fill="auto"/>
            <w:noWrap/>
            <w:vAlign w:val="center"/>
          </w:tcPr>
          <w:p w14:paraId="7C942B59" w14:textId="789C6E1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c>
          <w:tcPr>
            <w:tcW w:w="1440" w:type="dxa"/>
            <w:shd w:val="clear" w:color="auto" w:fill="auto"/>
            <w:noWrap/>
            <w:vAlign w:val="center"/>
          </w:tcPr>
          <w:p w14:paraId="5B4FEEA4" w14:textId="757C678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2482E66B" w14:textId="409D89F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CCE4C5F" w14:textId="76C227A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154A684" w14:textId="117960C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0CC1D9BF" w14:textId="77777777" w:rsidTr="00F841D2">
        <w:trPr>
          <w:trHeight w:val="170"/>
          <w:jc w:val="center"/>
        </w:trPr>
        <w:tc>
          <w:tcPr>
            <w:tcW w:w="1440" w:type="dxa"/>
            <w:shd w:val="clear" w:color="auto" w:fill="auto"/>
            <w:noWrap/>
            <w:vAlign w:val="center"/>
          </w:tcPr>
          <w:p w14:paraId="13C19BB1" w14:textId="296017C6"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vAlign w:val="center"/>
          </w:tcPr>
          <w:p w14:paraId="057E9C43" w14:textId="4505DC90"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653D6A57" w14:textId="0CEB53A3"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002567B2" w14:textId="645D6C1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40</w:t>
            </w:r>
          </w:p>
        </w:tc>
        <w:tc>
          <w:tcPr>
            <w:tcW w:w="1440" w:type="dxa"/>
            <w:shd w:val="clear" w:color="auto" w:fill="auto"/>
            <w:noWrap/>
            <w:vAlign w:val="center"/>
          </w:tcPr>
          <w:p w14:paraId="3607D435" w14:textId="68EAC1C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564C61A" w14:textId="7C1DECA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6610BB4B" w14:textId="7AAB6359"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AEE2302" w14:textId="5551EBE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31730FBC" w14:textId="77777777" w:rsidTr="00F841D2">
        <w:trPr>
          <w:trHeight w:val="170"/>
          <w:jc w:val="center"/>
        </w:trPr>
        <w:tc>
          <w:tcPr>
            <w:tcW w:w="1440" w:type="dxa"/>
            <w:shd w:val="clear" w:color="auto" w:fill="auto"/>
            <w:noWrap/>
            <w:vAlign w:val="center"/>
          </w:tcPr>
          <w:p w14:paraId="3FDF3546" w14:textId="6C15E7B9"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Gavilan</w:t>
            </w:r>
          </w:p>
        </w:tc>
        <w:tc>
          <w:tcPr>
            <w:tcW w:w="1530" w:type="dxa"/>
            <w:vAlign w:val="center"/>
          </w:tcPr>
          <w:p w14:paraId="710B8310" w14:textId="602B0007" w:rsidR="00DC5353" w:rsidRPr="00F841D2"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61AFE556" w14:textId="7DDCB693"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0506.3</w:t>
            </w:r>
            <w:r w:rsidRPr="000079BE">
              <w:rPr>
                <w:rFonts w:asciiTheme="minorHAnsi" w:eastAsia="Times New Roman" w:hAnsiTheme="minorHAnsi"/>
                <w:sz w:val="19"/>
                <w:szCs w:val="19"/>
              </w:rPr>
              <w:t>0</w:t>
            </w:r>
          </w:p>
        </w:tc>
        <w:tc>
          <w:tcPr>
            <w:tcW w:w="1170" w:type="dxa"/>
            <w:shd w:val="clear" w:color="auto" w:fill="auto"/>
            <w:noWrap/>
            <w:vAlign w:val="center"/>
          </w:tcPr>
          <w:p w14:paraId="33FDFD11" w14:textId="459B252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1440" w:type="dxa"/>
            <w:shd w:val="clear" w:color="auto" w:fill="auto"/>
            <w:noWrap/>
            <w:vAlign w:val="center"/>
          </w:tcPr>
          <w:p w14:paraId="31E25370" w14:textId="6D13798B"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52A7B67E" w14:textId="1F2AAC4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710F291" w14:textId="431EFCA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03662A5" w14:textId="16D0422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37A9C133" w14:textId="77777777" w:rsidTr="00F841D2">
        <w:trPr>
          <w:trHeight w:val="170"/>
          <w:jc w:val="center"/>
        </w:trPr>
        <w:tc>
          <w:tcPr>
            <w:tcW w:w="1440" w:type="dxa"/>
            <w:shd w:val="clear" w:color="auto" w:fill="auto"/>
            <w:noWrap/>
            <w:vAlign w:val="center"/>
          </w:tcPr>
          <w:p w14:paraId="286CB28C" w14:textId="785ABBEA"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Hartnell</w:t>
            </w:r>
          </w:p>
        </w:tc>
        <w:tc>
          <w:tcPr>
            <w:tcW w:w="1530" w:type="dxa"/>
            <w:vAlign w:val="center"/>
          </w:tcPr>
          <w:p w14:paraId="6D0A631F" w14:textId="64641A2F" w:rsidR="00DC5353" w:rsidRPr="00F841D2" w:rsidRDefault="00DC5353" w:rsidP="00DC5353">
            <w:pPr>
              <w:spacing w:after="0" w:line="240" w:lineRule="auto"/>
              <w:rPr>
                <w:rFonts w:asciiTheme="minorHAnsi" w:eastAsia="Times New Roman" w:hAnsiTheme="minorHAnsi"/>
                <w:sz w:val="21"/>
                <w:szCs w:val="21"/>
              </w:rPr>
            </w:pPr>
            <w:r w:rsidRPr="00F841D2">
              <w:rPr>
                <w:rFonts w:asciiTheme="minorHAnsi" w:eastAsia="Times New Roman" w:hAnsiTheme="minorHAnsi"/>
                <w:sz w:val="21"/>
                <w:szCs w:val="21"/>
              </w:rPr>
              <w:t>SC &amp; Monterey</w:t>
            </w:r>
          </w:p>
        </w:tc>
        <w:tc>
          <w:tcPr>
            <w:tcW w:w="900" w:type="dxa"/>
            <w:vAlign w:val="center"/>
          </w:tcPr>
          <w:p w14:paraId="42899A4B" w14:textId="5FE45FC8"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33F0F6CE" w14:textId="0F8F718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69</w:t>
            </w:r>
          </w:p>
        </w:tc>
        <w:tc>
          <w:tcPr>
            <w:tcW w:w="1440" w:type="dxa"/>
            <w:shd w:val="clear" w:color="auto" w:fill="auto"/>
            <w:noWrap/>
            <w:vAlign w:val="center"/>
          </w:tcPr>
          <w:p w14:paraId="3E390238" w14:textId="33F060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C16FFD4" w14:textId="5F6F0CC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961278F" w14:textId="4FA04C9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F374D9F" w14:textId="06CFB42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2A6CD67E" w14:textId="77777777" w:rsidTr="00F841D2">
        <w:trPr>
          <w:trHeight w:val="170"/>
          <w:jc w:val="center"/>
        </w:trPr>
        <w:tc>
          <w:tcPr>
            <w:tcW w:w="1440" w:type="dxa"/>
            <w:shd w:val="clear" w:color="auto" w:fill="auto"/>
            <w:noWrap/>
            <w:vAlign w:val="center"/>
          </w:tcPr>
          <w:p w14:paraId="5C1A1AAF" w14:textId="1A1A120C"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707E9D76" w14:textId="75330E54"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446BBBAB" w14:textId="4FE13F2B"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0506.0</w:t>
            </w:r>
            <w:r w:rsidRPr="000079BE">
              <w:rPr>
                <w:rFonts w:asciiTheme="minorHAnsi" w:eastAsia="Times New Roman" w:hAnsiTheme="minorHAnsi"/>
                <w:sz w:val="19"/>
                <w:szCs w:val="19"/>
              </w:rPr>
              <w:t>0</w:t>
            </w:r>
          </w:p>
        </w:tc>
        <w:tc>
          <w:tcPr>
            <w:tcW w:w="1170" w:type="dxa"/>
            <w:shd w:val="clear" w:color="auto" w:fill="auto"/>
            <w:noWrap/>
            <w:vAlign w:val="center"/>
          </w:tcPr>
          <w:p w14:paraId="740B5613" w14:textId="7EE87CE6"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49</w:t>
            </w:r>
          </w:p>
        </w:tc>
        <w:tc>
          <w:tcPr>
            <w:tcW w:w="1440" w:type="dxa"/>
            <w:shd w:val="clear" w:color="auto" w:fill="auto"/>
            <w:noWrap/>
            <w:vAlign w:val="center"/>
          </w:tcPr>
          <w:p w14:paraId="71F217A0" w14:textId="692628A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F8157B9" w14:textId="5BF2A4F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00F4520" w14:textId="0B4605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4DBAC45" w14:textId="7D6865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0CC6ECCA" w14:textId="77777777" w:rsidTr="00F841D2">
        <w:trPr>
          <w:trHeight w:val="170"/>
          <w:jc w:val="center"/>
        </w:trPr>
        <w:tc>
          <w:tcPr>
            <w:tcW w:w="1440" w:type="dxa"/>
            <w:shd w:val="clear" w:color="auto" w:fill="auto"/>
            <w:noWrap/>
            <w:vAlign w:val="center"/>
          </w:tcPr>
          <w:p w14:paraId="65FC21BD" w14:textId="5C2A29C7"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14A73FE8" w14:textId="1C048C73"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6F4B5E80" w14:textId="7E20B801"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39754FAF" w14:textId="5647753D" w:rsidR="00DC5353" w:rsidRPr="005E0F0B"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102</w:t>
            </w:r>
          </w:p>
        </w:tc>
        <w:tc>
          <w:tcPr>
            <w:tcW w:w="1440" w:type="dxa"/>
            <w:shd w:val="clear" w:color="auto" w:fill="auto"/>
            <w:noWrap/>
            <w:vAlign w:val="center"/>
          </w:tcPr>
          <w:p w14:paraId="647EB7BA" w14:textId="074504B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C5B3B86" w14:textId="194E247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03078589" w14:textId="462014EB"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900" w:type="dxa"/>
            <w:shd w:val="clear" w:color="auto" w:fill="auto"/>
            <w:noWrap/>
            <w:vAlign w:val="center"/>
          </w:tcPr>
          <w:p w14:paraId="529A8401" w14:textId="626C0D2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r>
      <w:tr w:rsidR="00DC5353" w:rsidRPr="000444C7" w14:paraId="5F6CFCCF" w14:textId="77777777" w:rsidTr="00F841D2">
        <w:trPr>
          <w:trHeight w:val="170"/>
          <w:jc w:val="center"/>
        </w:trPr>
        <w:tc>
          <w:tcPr>
            <w:tcW w:w="1440" w:type="dxa"/>
            <w:shd w:val="clear" w:color="auto" w:fill="auto"/>
            <w:noWrap/>
            <w:vAlign w:val="center"/>
          </w:tcPr>
          <w:p w14:paraId="3FF0A424" w14:textId="56DBFF91"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Las Positas</w:t>
            </w:r>
          </w:p>
        </w:tc>
        <w:tc>
          <w:tcPr>
            <w:tcW w:w="1530" w:type="dxa"/>
            <w:vAlign w:val="center"/>
          </w:tcPr>
          <w:p w14:paraId="0DD5D2FF" w14:textId="15E074AC"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5F0C32E9" w14:textId="2B67750C"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720A1046" w14:textId="3050835D" w:rsidR="00DC5353" w:rsidRPr="005E0F0B"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58</w:t>
            </w:r>
          </w:p>
        </w:tc>
        <w:tc>
          <w:tcPr>
            <w:tcW w:w="1440" w:type="dxa"/>
            <w:shd w:val="clear" w:color="auto" w:fill="auto"/>
            <w:noWrap/>
            <w:vAlign w:val="center"/>
          </w:tcPr>
          <w:p w14:paraId="071F4266" w14:textId="5EBB921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5542E4FF" w14:textId="6994453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257EF58" w14:textId="2354888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0285BB3E" w14:textId="76BFD90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C5353" w:rsidRPr="000444C7" w14:paraId="0ECC5C70" w14:textId="77777777" w:rsidTr="00F841D2">
        <w:trPr>
          <w:trHeight w:val="170"/>
          <w:jc w:val="center"/>
        </w:trPr>
        <w:tc>
          <w:tcPr>
            <w:tcW w:w="1440" w:type="dxa"/>
            <w:shd w:val="clear" w:color="auto" w:fill="auto"/>
            <w:noWrap/>
            <w:vAlign w:val="center"/>
          </w:tcPr>
          <w:p w14:paraId="7DD449E9" w14:textId="48FA5829"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vAlign w:val="center"/>
          </w:tcPr>
          <w:p w14:paraId="54246701" w14:textId="4714EB92"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139078D8" w14:textId="63A4226C"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0506.0</w:t>
            </w:r>
            <w:r w:rsidRPr="000079BE">
              <w:rPr>
                <w:rFonts w:asciiTheme="minorHAnsi" w:eastAsia="Times New Roman" w:hAnsiTheme="minorHAnsi"/>
                <w:sz w:val="19"/>
                <w:szCs w:val="19"/>
              </w:rPr>
              <w:t>0</w:t>
            </w:r>
          </w:p>
        </w:tc>
        <w:tc>
          <w:tcPr>
            <w:tcW w:w="1170" w:type="dxa"/>
            <w:shd w:val="clear" w:color="auto" w:fill="auto"/>
            <w:noWrap/>
            <w:vAlign w:val="center"/>
          </w:tcPr>
          <w:p w14:paraId="2878A407" w14:textId="201B6AC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152</w:t>
            </w:r>
          </w:p>
        </w:tc>
        <w:tc>
          <w:tcPr>
            <w:tcW w:w="1440" w:type="dxa"/>
            <w:shd w:val="clear" w:color="auto" w:fill="auto"/>
            <w:noWrap/>
            <w:vAlign w:val="center"/>
          </w:tcPr>
          <w:p w14:paraId="373964CE" w14:textId="57D4809B"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2FDCF885" w14:textId="6309D88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4B36DD4F" w14:textId="3E7AC19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2D4F51F" w14:textId="09B500D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77A00A92" w14:textId="77777777" w:rsidTr="00F841D2">
        <w:trPr>
          <w:trHeight w:val="170"/>
          <w:jc w:val="center"/>
        </w:trPr>
        <w:tc>
          <w:tcPr>
            <w:tcW w:w="1440" w:type="dxa"/>
            <w:shd w:val="clear" w:color="auto" w:fill="auto"/>
            <w:noWrap/>
            <w:vAlign w:val="center"/>
          </w:tcPr>
          <w:p w14:paraId="732B8661" w14:textId="11A6B6B2"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vAlign w:val="center"/>
          </w:tcPr>
          <w:p w14:paraId="67CF3318" w14:textId="3CC955BF"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12E8034D" w14:textId="2FBA1CA1"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69D363CE" w14:textId="7AD83701" w:rsidR="00DC5353" w:rsidRPr="005E0F0B"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1440" w:type="dxa"/>
            <w:shd w:val="clear" w:color="auto" w:fill="auto"/>
            <w:noWrap/>
            <w:vAlign w:val="center"/>
          </w:tcPr>
          <w:p w14:paraId="6DA8D6EF" w14:textId="4E9F0A3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014A8DC2" w14:textId="76E91B76"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980" w:type="dxa"/>
            <w:shd w:val="clear" w:color="auto" w:fill="auto"/>
            <w:noWrap/>
            <w:vAlign w:val="center"/>
          </w:tcPr>
          <w:p w14:paraId="242CF391" w14:textId="5B88735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900" w:type="dxa"/>
            <w:shd w:val="clear" w:color="auto" w:fill="auto"/>
            <w:noWrap/>
            <w:vAlign w:val="center"/>
          </w:tcPr>
          <w:p w14:paraId="6B88BBF8" w14:textId="25F7AC3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r>
      <w:tr w:rsidR="00DC5353" w:rsidRPr="000444C7" w14:paraId="0291F0AA" w14:textId="77777777" w:rsidTr="00F841D2">
        <w:trPr>
          <w:trHeight w:val="170"/>
          <w:jc w:val="center"/>
        </w:trPr>
        <w:tc>
          <w:tcPr>
            <w:tcW w:w="1440" w:type="dxa"/>
            <w:shd w:val="clear" w:color="auto" w:fill="auto"/>
            <w:noWrap/>
            <w:vAlign w:val="center"/>
          </w:tcPr>
          <w:p w14:paraId="31E9CED0" w14:textId="34A6BB42"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71AFD76D" w14:textId="3C54DE1C"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00" w:type="dxa"/>
            <w:vAlign w:val="center"/>
          </w:tcPr>
          <w:p w14:paraId="3055C4A4" w14:textId="341EE8F9"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4E27EF9D" w14:textId="2EFE99ED" w:rsidR="00DC5353" w:rsidRPr="005E0F0B"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w:t>
            </w:r>
          </w:p>
        </w:tc>
        <w:tc>
          <w:tcPr>
            <w:tcW w:w="1440" w:type="dxa"/>
            <w:shd w:val="clear" w:color="auto" w:fill="auto"/>
            <w:noWrap/>
            <w:vAlign w:val="center"/>
          </w:tcPr>
          <w:p w14:paraId="6D2041BC" w14:textId="4B5ECAA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4BAE098E" w14:textId="288F120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980" w:type="dxa"/>
            <w:shd w:val="clear" w:color="auto" w:fill="auto"/>
            <w:noWrap/>
            <w:vAlign w:val="center"/>
          </w:tcPr>
          <w:p w14:paraId="0986C921" w14:textId="4793648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2DEA5F9" w14:textId="6A7AE19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C5353" w:rsidRPr="000444C7" w14:paraId="59893CDF" w14:textId="77777777" w:rsidTr="00F841D2">
        <w:trPr>
          <w:trHeight w:val="170"/>
          <w:jc w:val="center"/>
        </w:trPr>
        <w:tc>
          <w:tcPr>
            <w:tcW w:w="1440" w:type="dxa"/>
            <w:shd w:val="clear" w:color="auto" w:fill="auto"/>
            <w:noWrap/>
            <w:vAlign w:val="center"/>
          </w:tcPr>
          <w:p w14:paraId="38ECD8AE" w14:textId="5B401EE4"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71415C95" w14:textId="45EE0651"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7389A401" w14:textId="57752412"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0265BF84" w14:textId="43F5ADC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108</w:t>
            </w:r>
          </w:p>
        </w:tc>
        <w:tc>
          <w:tcPr>
            <w:tcW w:w="1440" w:type="dxa"/>
            <w:shd w:val="clear" w:color="auto" w:fill="auto"/>
            <w:noWrap/>
            <w:vAlign w:val="center"/>
          </w:tcPr>
          <w:p w14:paraId="1470D5E4" w14:textId="431903C3"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47CA4261" w14:textId="31B2207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356156B6" w14:textId="199439CB"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900" w:type="dxa"/>
            <w:shd w:val="clear" w:color="auto" w:fill="auto"/>
            <w:noWrap/>
            <w:vAlign w:val="center"/>
          </w:tcPr>
          <w:p w14:paraId="724844ED" w14:textId="6679DBF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C5353" w:rsidRPr="000444C7" w14:paraId="1064C3AD" w14:textId="77777777" w:rsidTr="00F841D2">
        <w:trPr>
          <w:trHeight w:val="170"/>
          <w:jc w:val="center"/>
        </w:trPr>
        <w:tc>
          <w:tcPr>
            <w:tcW w:w="1440" w:type="dxa"/>
            <w:shd w:val="clear" w:color="auto" w:fill="auto"/>
            <w:noWrap/>
            <w:vAlign w:val="center"/>
          </w:tcPr>
          <w:p w14:paraId="0D43A4FD" w14:textId="60EBFF7D"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771D4889" w14:textId="10AEE5E4"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3974ACAD" w14:textId="4B154CA5"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0506.3</w:t>
            </w:r>
            <w:r w:rsidRPr="000079BE">
              <w:rPr>
                <w:rFonts w:asciiTheme="minorHAnsi" w:eastAsia="Times New Roman" w:hAnsiTheme="minorHAnsi"/>
                <w:sz w:val="19"/>
                <w:szCs w:val="19"/>
              </w:rPr>
              <w:t>0</w:t>
            </w:r>
          </w:p>
        </w:tc>
        <w:tc>
          <w:tcPr>
            <w:tcW w:w="1170" w:type="dxa"/>
            <w:shd w:val="clear" w:color="auto" w:fill="auto"/>
            <w:noWrap/>
            <w:vAlign w:val="center"/>
          </w:tcPr>
          <w:p w14:paraId="4C113AE5" w14:textId="760D6E8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45</w:t>
            </w:r>
          </w:p>
        </w:tc>
        <w:tc>
          <w:tcPr>
            <w:tcW w:w="1440" w:type="dxa"/>
            <w:shd w:val="clear" w:color="auto" w:fill="auto"/>
            <w:noWrap/>
            <w:vAlign w:val="center"/>
          </w:tcPr>
          <w:p w14:paraId="4C0D390F" w14:textId="001C0096"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252D46F" w14:textId="16C0EE4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2EAC73F4" w14:textId="73CAB12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8E91203" w14:textId="2FA64793"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279E3EEA" w14:textId="77777777" w:rsidTr="00F841D2">
        <w:trPr>
          <w:trHeight w:val="170"/>
          <w:jc w:val="center"/>
        </w:trPr>
        <w:tc>
          <w:tcPr>
            <w:tcW w:w="1440" w:type="dxa"/>
            <w:shd w:val="clear" w:color="auto" w:fill="auto"/>
            <w:noWrap/>
            <w:vAlign w:val="center"/>
          </w:tcPr>
          <w:p w14:paraId="04B37B60" w14:textId="2542293E"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vAlign w:val="center"/>
          </w:tcPr>
          <w:p w14:paraId="7490B5D6" w14:textId="6254827A"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6E9CDA23" w14:textId="0E1A5DC1"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12695340" w14:textId="2FE70E6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440" w:type="dxa"/>
            <w:shd w:val="clear" w:color="auto" w:fill="auto"/>
            <w:noWrap/>
            <w:vAlign w:val="center"/>
          </w:tcPr>
          <w:p w14:paraId="6DAB6C54" w14:textId="1393AAC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467C78D" w14:textId="33C6945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7C5F61EF" w14:textId="1BA8D3B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723CF55F" w14:textId="763F3AA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DC5353" w:rsidRPr="000444C7" w14:paraId="03294C92" w14:textId="77777777" w:rsidTr="00F841D2">
        <w:trPr>
          <w:trHeight w:val="170"/>
          <w:jc w:val="center"/>
        </w:trPr>
        <w:tc>
          <w:tcPr>
            <w:tcW w:w="1440" w:type="dxa"/>
            <w:shd w:val="clear" w:color="auto" w:fill="auto"/>
            <w:noWrap/>
            <w:vAlign w:val="center"/>
          </w:tcPr>
          <w:p w14:paraId="13ADDC7D" w14:textId="274C411A"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vAlign w:val="center"/>
          </w:tcPr>
          <w:p w14:paraId="0FF05D49" w14:textId="5729181C" w:rsidR="00DC5353" w:rsidRDefault="00DC5353" w:rsidP="00DC5353">
            <w:pPr>
              <w:spacing w:after="0" w:line="240" w:lineRule="auto"/>
              <w:rPr>
                <w:rFonts w:asciiTheme="minorHAnsi" w:eastAsia="Times New Roman" w:hAnsiTheme="minorHAnsi"/>
                <w:sz w:val="21"/>
                <w:szCs w:val="21"/>
              </w:rPr>
            </w:pPr>
            <w:r w:rsidRPr="00F841D2">
              <w:rPr>
                <w:rFonts w:asciiTheme="minorHAnsi" w:eastAsia="Times New Roman" w:hAnsiTheme="minorHAnsi"/>
                <w:sz w:val="21"/>
                <w:szCs w:val="21"/>
              </w:rPr>
              <w:t>SC &amp; Monterey</w:t>
            </w:r>
          </w:p>
        </w:tc>
        <w:tc>
          <w:tcPr>
            <w:tcW w:w="900" w:type="dxa"/>
            <w:vAlign w:val="center"/>
          </w:tcPr>
          <w:p w14:paraId="13378400" w14:textId="5E8ECFC6"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53CFBC9B" w14:textId="4E98892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230</w:t>
            </w:r>
          </w:p>
        </w:tc>
        <w:tc>
          <w:tcPr>
            <w:tcW w:w="1440" w:type="dxa"/>
            <w:shd w:val="clear" w:color="auto" w:fill="auto"/>
            <w:noWrap/>
            <w:vAlign w:val="center"/>
          </w:tcPr>
          <w:p w14:paraId="63836085" w14:textId="2F27A55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c>
          <w:tcPr>
            <w:tcW w:w="1080" w:type="dxa"/>
            <w:vAlign w:val="center"/>
          </w:tcPr>
          <w:p w14:paraId="421AC2D5" w14:textId="705F97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17B12A2A" w14:textId="1E439F1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2AB5D5C" w14:textId="233AA81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76675835" w14:textId="77777777" w:rsidTr="00F841D2">
        <w:trPr>
          <w:trHeight w:val="170"/>
          <w:jc w:val="center"/>
        </w:trPr>
        <w:tc>
          <w:tcPr>
            <w:tcW w:w="1440" w:type="dxa"/>
            <w:shd w:val="clear" w:color="auto" w:fill="auto"/>
            <w:noWrap/>
            <w:vAlign w:val="center"/>
          </w:tcPr>
          <w:p w14:paraId="7CE06528" w14:textId="0410EAFE"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Napa</w:t>
            </w:r>
          </w:p>
        </w:tc>
        <w:tc>
          <w:tcPr>
            <w:tcW w:w="1530" w:type="dxa"/>
            <w:vAlign w:val="center"/>
          </w:tcPr>
          <w:p w14:paraId="47959AAE" w14:textId="6F861CD6"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00" w:type="dxa"/>
            <w:vAlign w:val="center"/>
          </w:tcPr>
          <w:p w14:paraId="515BD575" w14:textId="7D83CE18"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4B18D7F3" w14:textId="5579790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1440" w:type="dxa"/>
            <w:shd w:val="clear" w:color="auto" w:fill="auto"/>
            <w:noWrap/>
            <w:vAlign w:val="center"/>
          </w:tcPr>
          <w:p w14:paraId="13215514" w14:textId="1429AC3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00C9A4E7" w14:textId="3371767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980" w:type="dxa"/>
            <w:shd w:val="clear" w:color="auto" w:fill="auto"/>
            <w:noWrap/>
            <w:vAlign w:val="center"/>
          </w:tcPr>
          <w:p w14:paraId="52C7F414" w14:textId="4CB530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900" w:type="dxa"/>
            <w:shd w:val="clear" w:color="auto" w:fill="auto"/>
            <w:noWrap/>
            <w:vAlign w:val="center"/>
          </w:tcPr>
          <w:p w14:paraId="5BEB8C04" w14:textId="586B1CB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DC5353" w:rsidRPr="000444C7" w14:paraId="180777F6" w14:textId="77777777" w:rsidTr="00F841D2">
        <w:trPr>
          <w:trHeight w:val="170"/>
          <w:jc w:val="center"/>
        </w:trPr>
        <w:tc>
          <w:tcPr>
            <w:tcW w:w="1440" w:type="dxa"/>
            <w:shd w:val="clear" w:color="auto" w:fill="auto"/>
            <w:noWrap/>
            <w:vAlign w:val="center"/>
          </w:tcPr>
          <w:p w14:paraId="23DB76E4" w14:textId="46ECEF1B"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Ohlone</w:t>
            </w:r>
          </w:p>
        </w:tc>
        <w:tc>
          <w:tcPr>
            <w:tcW w:w="1530" w:type="dxa"/>
            <w:vAlign w:val="center"/>
          </w:tcPr>
          <w:p w14:paraId="356CC00D" w14:textId="732B9AA6"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00" w:type="dxa"/>
            <w:vAlign w:val="center"/>
          </w:tcPr>
          <w:p w14:paraId="2810878B" w14:textId="6AD8D906"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1D2CAAA7" w14:textId="6058FDA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121</w:t>
            </w:r>
          </w:p>
        </w:tc>
        <w:tc>
          <w:tcPr>
            <w:tcW w:w="1440" w:type="dxa"/>
            <w:shd w:val="clear" w:color="auto" w:fill="auto"/>
            <w:noWrap/>
            <w:vAlign w:val="center"/>
          </w:tcPr>
          <w:p w14:paraId="559B8343" w14:textId="0BCEEC6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4A077CD4" w14:textId="1C0AABC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980" w:type="dxa"/>
            <w:shd w:val="clear" w:color="auto" w:fill="auto"/>
            <w:noWrap/>
            <w:vAlign w:val="center"/>
          </w:tcPr>
          <w:p w14:paraId="1C4CA28A" w14:textId="1D10221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43045396" w14:textId="4BA3C373"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DC5353" w:rsidRPr="000444C7" w14:paraId="146D572E" w14:textId="77777777" w:rsidTr="00F841D2">
        <w:trPr>
          <w:trHeight w:val="170"/>
          <w:jc w:val="center"/>
        </w:trPr>
        <w:tc>
          <w:tcPr>
            <w:tcW w:w="1440" w:type="dxa"/>
            <w:shd w:val="clear" w:color="auto" w:fill="auto"/>
            <w:noWrap/>
            <w:vAlign w:val="center"/>
          </w:tcPr>
          <w:p w14:paraId="4CCFD4F5" w14:textId="3BE6A2A2"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5C299C56" w14:textId="19F9E5B7"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00" w:type="dxa"/>
            <w:vAlign w:val="center"/>
          </w:tcPr>
          <w:p w14:paraId="435F6735" w14:textId="5B142012" w:rsidR="00DC5353" w:rsidRPr="000079BE" w:rsidRDefault="00DC5353" w:rsidP="00DC5353">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0506.0</w:t>
            </w:r>
            <w:r w:rsidRPr="000079BE">
              <w:rPr>
                <w:rFonts w:asciiTheme="minorHAnsi" w:eastAsia="Times New Roman" w:hAnsiTheme="minorHAnsi"/>
                <w:sz w:val="19"/>
                <w:szCs w:val="19"/>
              </w:rPr>
              <w:t>0</w:t>
            </w:r>
          </w:p>
        </w:tc>
        <w:tc>
          <w:tcPr>
            <w:tcW w:w="1170" w:type="dxa"/>
            <w:shd w:val="clear" w:color="auto" w:fill="auto"/>
            <w:noWrap/>
            <w:vAlign w:val="center"/>
          </w:tcPr>
          <w:p w14:paraId="3E073F89" w14:textId="1FA4D279"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218</w:t>
            </w:r>
          </w:p>
        </w:tc>
        <w:tc>
          <w:tcPr>
            <w:tcW w:w="1440" w:type="dxa"/>
            <w:shd w:val="clear" w:color="auto" w:fill="auto"/>
            <w:noWrap/>
            <w:vAlign w:val="center"/>
          </w:tcPr>
          <w:p w14:paraId="371D3819" w14:textId="1D56FCD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76FDDBF0" w14:textId="6FFBA0E1"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03EB839F" w14:textId="5ABB62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D2520EE" w14:textId="5DB29759"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039FA013" w14:textId="77777777" w:rsidTr="00F841D2">
        <w:trPr>
          <w:trHeight w:val="170"/>
          <w:jc w:val="center"/>
        </w:trPr>
        <w:tc>
          <w:tcPr>
            <w:tcW w:w="1440" w:type="dxa"/>
            <w:shd w:val="clear" w:color="auto" w:fill="auto"/>
            <w:noWrap/>
            <w:vAlign w:val="center"/>
          </w:tcPr>
          <w:p w14:paraId="0525702B" w14:textId="342C0B5B"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084CD194" w14:textId="33C2C4D4"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00" w:type="dxa"/>
            <w:vAlign w:val="center"/>
          </w:tcPr>
          <w:p w14:paraId="0610D7D6" w14:textId="524A779E"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4F34E1A4" w14:textId="459757D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440" w:type="dxa"/>
            <w:shd w:val="clear" w:color="auto" w:fill="auto"/>
            <w:noWrap/>
            <w:vAlign w:val="center"/>
          </w:tcPr>
          <w:p w14:paraId="3AC1338F" w14:textId="5CBCA7D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20E3CCC4" w14:textId="661FFA90"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E33508C" w14:textId="4A6E5C3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900" w:type="dxa"/>
            <w:shd w:val="clear" w:color="auto" w:fill="auto"/>
            <w:noWrap/>
            <w:vAlign w:val="center"/>
          </w:tcPr>
          <w:p w14:paraId="71A5E06D" w14:textId="278B487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DC5353" w:rsidRPr="000444C7" w14:paraId="00DCB6B2" w14:textId="77777777" w:rsidTr="00F841D2">
        <w:trPr>
          <w:trHeight w:val="170"/>
          <w:jc w:val="center"/>
        </w:trPr>
        <w:tc>
          <w:tcPr>
            <w:tcW w:w="1440" w:type="dxa"/>
            <w:shd w:val="clear" w:color="auto" w:fill="auto"/>
            <w:noWrap/>
            <w:vAlign w:val="center"/>
          </w:tcPr>
          <w:p w14:paraId="3B698EC0" w14:textId="4431A9BD"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5B9636DD" w14:textId="1F6D1912"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060B41C3" w14:textId="27143945"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65AB2392" w14:textId="73B27CC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c>
          <w:tcPr>
            <w:tcW w:w="1440" w:type="dxa"/>
            <w:shd w:val="clear" w:color="auto" w:fill="auto"/>
            <w:noWrap/>
            <w:vAlign w:val="center"/>
          </w:tcPr>
          <w:p w14:paraId="718092FE" w14:textId="13F349F6"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842C34C" w14:textId="1C47835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6C941D3F" w14:textId="34A6C4F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0932E736" w14:textId="73A9475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r>
      <w:tr w:rsidR="00DC5353" w:rsidRPr="000444C7" w14:paraId="41CC727E" w14:textId="77777777" w:rsidTr="00F841D2">
        <w:trPr>
          <w:trHeight w:val="170"/>
          <w:jc w:val="center"/>
        </w:trPr>
        <w:tc>
          <w:tcPr>
            <w:tcW w:w="1440" w:type="dxa"/>
            <w:shd w:val="clear" w:color="auto" w:fill="auto"/>
            <w:noWrap/>
            <w:vAlign w:val="center"/>
          </w:tcPr>
          <w:p w14:paraId="0E9F15C4" w14:textId="033622A1"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0812C837" w14:textId="06A03F00"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00" w:type="dxa"/>
            <w:vAlign w:val="center"/>
          </w:tcPr>
          <w:p w14:paraId="41E93AAC" w14:textId="389BE3BF"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775A6C88" w14:textId="25F7B9DB"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197</w:t>
            </w:r>
          </w:p>
        </w:tc>
        <w:tc>
          <w:tcPr>
            <w:tcW w:w="1440" w:type="dxa"/>
            <w:shd w:val="clear" w:color="auto" w:fill="auto"/>
            <w:noWrap/>
            <w:vAlign w:val="center"/>
          </w:tcPr>
          <w:p w14:paraId="6302858E" w14:textId="2213F2E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69F2CFC8" w14:textId="647F163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980" w:type="dxa"/>
            <w:shd w:val="clear" w:color="auto" w:fill="auto"/>
            <w:noWrap/>
            <w:vAlign w:val="center"/>
          </w:tcPr>
          <w:p w14:paraId="72CA8501" w14:textId="34ADB4D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900" w:type="dxa"/>
            <w:shd w:val="clear" w:color="auto" w:fill="auto"/>
            <w:noWrap/>
            <w:vAlign w:val="center"/>
          </w:tcPr>
          <w:p w14:paraId="5E5D7132" w14:textId="7D9593B6"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DC5353" w:rsidRPr="000444C7" w14:paraId="644CDA30" w14:textId="77777777" w:rsidTr="00F841D2">
        <w:trPr>
          <w:trHeight w:val="197"/>
          <w:jc w:val="center"/>
        </w:trPr>
        <w:tc>
          <w:tcPr>
            <w:tcW w:w="1440" w:type="dxa"/>
            <w:shd w:val="clear" w:color="auto" w:fill="auto"/>
            <w:noWrap/>
            <w:vAlign w:val="center"/>
          </w:tcPr>
          <w:p w14:paraId="491EA575" w14:textId="6BD91634" w:rsidR="00DC5353" w:rsidRPr="00A778F3" w:rsidRDefault="00DC5353" w:rsidP="00DC5353">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37BE5DFC" w14:textId="172678F4" w:rsidR="00DC5353" w:rsidRPr="00A778F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00" w:type="dxa"/>
            <w:vAlign w:val="center"/>
          </w:tcPr>
          <w:p w14:paraId="692B3353" w14:textId="20464B02"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1D285647" w14:textId="3FC110F7" w:rsidR="00DC5353" w:rsidRPr="001236C2"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411</w:t>
            </w:r>
          </w:p>
        </w:tc>
        <w:tc>
          <w:tcPr>
            <w:tcW w:w="1440" w:type="dxa"/>
            <w:shd w:val="clear" w:color="auto" w:fill="auto"/>
            <w:noWrap/>
            <w:vAlign w:val="center"/>
          </w:tcPr>
          <w:p w14:paraId="2F82B171" w14:textId="79004E51" w:rsidR="00DC5353" w:rsidRPr="00A778F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vAlign w:val="center"/>
          </w:tcPr>
          <w:p w14:paraId="3CB8781D" w14:textId="7DAC2055"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980" w:type="dxa"/>
            <w:shd w:val="clear" w:color="auto" w:fill="auto"/>
            <w:noWrap/>
            <w:vAlign w:val="center"/>
          </w:tcPr>
          <w:p w14:paraId="43DE191D" w14:textId="67A803D7" w:rsidR="00DC5353" w:rsidRPr="00A778F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900" w:type="dxa"/>
            <w:shd w:val="clear" w:color="auto" w:fill="auto"/>
            <w:noWrap/>
            <w:vAlign w:val="center"/>
          </w:tcPr>
          <w:p w14:paraId="3A7637F1" w14:textId="2109DACE" w:rsidR="00DC5353" w:rsidRPr="00A778F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25</w:t>
            </w:r>
          </w:p>
        </w:tc>
      </w:tr>
      <w:tr w:rsidR="00DC5353" w:rsidRPr="000444C7" w14:paraId="7D2AF3D5" w14:textId="77777777" w:rsidTr="00F841D2">
        <w:trPr>
          <w:trHeight w:val="197"/>
          <w:jc w:val="center"/>
        </w:trPr>
        <w:tc>
          <w:tcPr>
            <w:tcW w:w="1440" w:type="dxa"/>
            <w:shd w:val="clear" w:color="auto" w:fill="auto"/>
            <w:noWrap/>
            <w:vAlign w:val="center"/>
          </w:tcPr>
          <w:p w14:paraId="2B19D058" w14:textId="6607193F"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185A7758" w14:textId="39607588"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00" w:type="dxa"/>
            <w:vAlign w:val="center"/>
          </w:tcPr>
          <w:p w14:paraId="61A1275C" w14:textId="0B0C02C8"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7E6FDDB1" w14:textId="704D186E" w:rsidR="00DC5353" w:rsidRPr="001236C2"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52</w:t>
            </w:r>
          </w:p>
        </w:tc>
        <w:tc>
          <w:tcPr>
            <w:tcW w:w="1440" w:type="dxa"/>
            <w:shd w:val="clear" w:color="auto" w:fill="auto"/>
            <w:noWrap/>
            <w:vAlign w:val="center"/>
          </w:tcPr>
          <w:p w14:paraId="2498D75F" w14:textId="7EFA25CD" w:rsidR="00DC5353" w:rsidRPr="00A778F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168B2BF5" w14:textId="016E795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742224AD" w14:textId="7B61F7A2"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5CE5F669" w14:textId="187B537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DC5353" w:rsidRPr="000444C7" w14:paraId="02A25F3C" w14:textId="77777777" w:rsidTr="00F841D2">
        <w:trPr>
          <w:trHeight w:val="260"/>
          <w:jc w:val="center"/>
        </w:trPr>
        <w:tc>
          <w:tcPr>
            <w:tcW w:w="1440" w:type="dxa"/>
            <w:shd w:val="clear" w:color="auto" w:fill="auto"/>
            <w:noWrap/>
            <w:vAlign w:val="center"/>
          </w:tcPr>
          <w:p w14:paraId="7F056667" w14:textId="5082CA3E"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Skyline</w:t>
            </w:r>
          </w:p>
        </w:tc>
        <w:tc>
          <w:tcPr>
            <w:tcW w:w="1530" w:type="dxa"/>
            <w:vAlign w:val="center"/>
          </w:tcPr>
          <w:p w14:paraId="0D366A71" w14:textId="2200BE37"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00" w:type="dxa"/>
            <w:vAlign w:val="center"/>
          </w:tcPr>
          <w:p w14:paraId="7B9E2F9D" w14:textId="118E1A4D"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7E958D92" w14:textId="19E2B02E"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159</w:t>
            </w:r>
          </w:p>
        </w:tc>
        <w:tc>
          <w:tcPr>
            <w:tcW w:w="1440" w:type="dxa"/>
            <w:shd w:val="clear" w:color="auto" w:fill="auto"/>
            <w:noWrap/>
            <w:vAlign w:val="center"/>
          </w:tcPr>
          <w:p w14:paraId="4A651DD6" w14:textId="7A5978F2"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vAlign w:val="center"/>
          </w:tcPr>
          <w:p w14:paraId="24368811" w14:textId="60444828"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5B0EA82D" w14:textId="3691050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C56A26F" w14:textId="747A462A"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DC5353" w:rsidRPr="000444C7" w14:paraId="56E52F74" w14:textId="77777777" w:rsidTr="00F841D2">
        <w:trPr>
          <w:trHeight w:val="260"/>
          <w:jc w:val="center"/>
        </w:trPr>
        <w:tc>
          <w:tcPr>
            <w:tcW w:w="1440" w:type="dxa"/>
            <w:shd w:val="clear" w:color="auto" w:fill="auto"/>
            <w:noWrap/>
            <w:vAlign w:val="center"/>
          </w:tcPr>
          <w:p w14:paraId="4301236A" w14:textId="763A7918"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Solano</w:t>
            </w:r>
          </w:p>
        </w:tc>
        <w:tc>
          <w:tcPr>
            <w:tcW w:w="1530" w:type="dxa"/>
            <w:vAlign w:val="center"/>
          </w:tcPr>
          <w:p w14:paraId="1DB8663D" w14:textId="685235F8"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900" w:type="dxa"/>
            <w:vAlign w:val="center"/>
          </w:tcPr>
          <w:p w14:paraId="4636E5A3" w14:textId="344216B0"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43146FE3" w14:textId="3A073073" w:rsidR="00DC5353" w:rsidRPr="005E0F0B"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179</w:t>
            </w:r>
          </w:p>
        </w:tc>
        <w:tc>
          <w:tcPr>
            <w:tcW w:w="1440" w:type="dxa"/>
            <w:shd w:val="clear" w:color="auto" w:fill="auto"/>
            <w:noWrap/>
            <w:vAlign w:val="center"/>
          </w:tcPr>
          <w:p w14:paraId="021530DC" w14:textId="707A1E27"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vAlign w:val="center"/>
          </w:tcPr>
          <w:p w14:paraId="02000FCA" w14:textId="2743BF2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576A5DC6" w14:textId="5BD54039"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900" w:type="dxa"/>
            <w:shd w:val="clear" w:color="auto" w:fill="auto"/>
            <w:noWrap/>
            <w:vAlign w:val="center"/>
          </w:tcPr>
          <w:p w14:paraId="269C57E8" w14:textId="3D378A6D"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C5353" w:rsidRPr="000444C7" w14:paraId="212E130F" w14:textId="77777777" w:rsidTr="00F841D2">
        <w:trPr>
          <w:trHeight w:val="260"/>
          <w:jc w:val="center"/>
        </w:trPr>
        <w:tc>
          <w:tcPr>
            <w:tcW w:w="1440" w:type="dxa"/>
            <w:shd w:val="clear" w:color="auto" w:fill="auto"/>
            <w:noWrap/>
            <w:vAlign w:val="center"/>
          </w:tcPr>
          <w:p w14:paraId="2B08EDEA" w14:textId="41B5649C" w:rsidR="00DC5353" w:rsidRDefault="00DC5353" w:rsidP="00DC5353">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vAlign w:val="center"/>
          </w:tcPr>
          <w:p w14:paraId="109C014D" w14:textId="36E2CAA9" w:rsidR="00DC5353" w:rsidRDefault="00DC535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3A0C6376" w14:textId="166B79BC" w:rsidR="00DC5353" w:rsidRPr="000079BE" w:rsidRDefault="00DC5353" w:rsidP="00DC5353">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0506.00</w:t>
            </w:r>
          </w:p>
        </w:tc>
        <w:tc>
          <w:tcPr>
            <w:tcW w:w="1170" w:type="dxa"/>
            <w:shd w:val="clear" w:color="auto" w:fill="auto"/>
            <w:noWrap/>
            <w:vAlign w:val="center"/>
          </w:tcPr>
          <w:p w14:paraId="05B7B6F9" w14:textId="4D008E7E" w:rsidR="00DC5353" w:rsidRPr="00FF58F9" w:rsidRDefault="00DC5353" w:rsidP="00DC5353">
            <w:pPr>
              <w:spacing w:after="0" w:line="240" w:lineRule="auto"/>
              <w:jc w:val="center"/>
              <w:rPr>
                <w:rFonts w:asciiTheme="minorHAnsi" w:eastAsia="Times New Roman" w:hAnsiTheme="minorHAnsi"/>
                <w:sz w:val="20"/>
                <w:szCs w:val="20"/>
              </w:rPr>
            </w:pPr>
            <w:r w:rsidRPr="00FF58F9">
              <w:rPr>
                <w:rFonts w:asciiTheme="minorHAnsi" w:eastAsia="Times New Roman" w:hAnsiTheme="minorHAnsi"/>
                <w:sz w:val="20"/>
                <w:szCs w:val="20"/>
              </w:rPr>
              <w:t>n&lt;10</w:t>
            </w:r>
          </w:p>
        </w:tc>
        <w:tc>
          <w:tcPr>
            <w:tcW w:w="1440" w:type="dxa"/>
            <w:shd w:val="clear" w:color="auto" w:fill="auto"/>
            <w:noWrap/>
            <w:vAlign w:val="center"/>
          </w:tcPr>
          <w:p w14:paraId="73F32FF1" w14:textId="0C9E04BF"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62825E90" w14:textId="2DE6F52C"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980" w:type="dxa"/>
            <w:shd w:val="clear" w:color="auto" w:fill="auto"/>
            <w:noWrap/>
            <w:vAlign w:val="center"/>
          </w:tcPr>
          <w:p w14:paraId="53832750" w14:textId="5D2B951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900" w:type="dxa"/>
            <w:shd w:val="clear" w:color="auto" w:fill="auto"/>
            <w:noWrap/>
            <w:vAlign w:val="center"/>
          </w:tcPr>
          <w:p w14:paraId="6987FE27" w14:textId="4F1F48B4" w:rsidR="00DC5353" w:rsidRDefault="00DC535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r>
      <w:tr w:rsidR="007465B4" w:rsidRPr="000444C7" w14:paraId="3162C2E1" w14:textId="77777777" w:rsidTr="00F841D2">
        <w:trPr>
          <w:trHeight w:val="260"/>
          <w:jc w:val="center"/>
        </w:trPr>
        <w:tc>
          <w:tcPr>
            <w:tcW w:w="1440" w:type="dxa"/>
            <w:shd w:val="clear" w:color="auto" w:fill="auto"/>
            <w:noWrap/>
            <w:vAlign w:val="center"/>
          </w:tcPr>
          <w:p w14:paraId="41C3F705" w14:textId="76ED5A74" w:rsidR="007465B4" w:rsidRDefault="007465B4" w:rsidP="007465B4">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vAlign w:val="center"/>
          </w:tcPr>
          <w:p w14:paraId="15E85016" w14:textId="0AB418C4" w:rsidR="007465B4" w:rsidRDefault="007465B4" w:rsidP="007465B4">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00" w:type="dxa"/>
            <w:vAlign w:val="center"/>
          </w:tcPr>
          <w:p w14:paraId="0C552A98" w14:textId="3578CBF1" w:rsidR="007465B4" w:rsidRPr="000079BE" w:rsidRDefault="007465B4" w:rsidP="007465B4">
            <w:pPr>
              <w:spacing w:after="0" w:line="240" w:lineRule="auto"/>
              <w:jc w:val="center"/>
              <w:rPr>
                <w:rFonts w:asciiTheme="minorHAnsi" w:eastAsia="Times New Roman" w:hAnsiTheme="minorHAnsi"/>
                <w:sz w:val="19"/>
                <w:szCs w:val="19"/>
              </w:rPr>
            </w:pPr>
            <w:r>
              <w:rPr>
                <w:rFonts w:asciiTheme="minorHAnsi" w:eastAsia="Times New Roman" w:hAnsiTheme="minorHAnsi"/>
                <w:sz w:val="19"/>
                <w:szCs w:val="19"/>
              </w:rPr>
              <w:t>0506.3</w:t>
            </w:r>
            <w:r w:rsidRPr="000079BE">
              <w:rPr>
                <w:rFonts w:asciiTheme="minorHAnsi" w:eastAsia="Times New Roman" w:hAnsiTheme="minorHAnsi"/>
                <w:sz w:val="19"/>
                <w:szCs w:val="19"/>
              </w:rPr>
              <w:t>0</w:t>
            </w:r>
          </w:p>
        </w:tc>
        <w:tc>
          <w:tcPr>
            <w:tcW w:w="1170" w:type="dxa"/>
            <w:shd w:val="clear" w:color="auto" w:fill="auto"/>
            <w:noWrap/>
            <w:vAlign w:val="center"/>
          </w:tcPr>
          <w:p w14:paraId="3A4FD173" w14:textId="06564300" w:rsidR="007465B4" w:rsidRPr="00FF58F9" w:rsidRDefault="007465B4" w:rsidP="007465B4">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81</w:t>
            </w:r>
          </w:p>
        </w:tc>
        <w:tc>
          <w:tcPr>
            <w:tcW w:w="1440" w:type="dxa"/>
            <w:shd w:val="clear" w:color="auto" w:fill="auto"/>
            <w:noWrap/>
            <w:vAlign w:val="center"/>
          </w:tcPr>
          <w:p w14:paraId="23230684" w14:textId="04603005"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11BDB259" w14:textId="317CBCB4"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356FC33E" w14:textId="16C635AE"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BA2033C" w14:textId="7B05C0BF"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465B4" w:rsidRPr="000444C7" w14:paraId="1B7C351B" w14:textId="77777777" w:rsidTr="00F841D2">
        <w:trPr>
          <w:trHeight w:val="260"/>
          <w:jc w:val="center"/>
        </w:trPr>
        <w:tc>
          <w:tcPr>
            <w:tcW w:w="1440" w:type="dxa"/>
            <w:shd w:val="clear" w:color="auto" w:fill="auto"/>
            <w:noWrap/>
            <w:vAlign w:val="center"/>
          </w:tcPr>
          <w:p w14:paraId="646C45AA" w14:textId="2F3618E9" w:rsidR="007465B4" w:rsidRDefault="007465B4" w:rsidP="007465B4">
            <w:pPr>
              <w:spacing w:after="0" w:line="240" w:lineRule="auto"/>
              <w:rPr>
                <w:rFonts w:asciiTheme="minorHAnsi" w:hAnsiTheme="minorHAnsi"/>
                <w:sz w:val="21"/>
                <w:szCs w:val="21"/>
              </w:rPr>
            </w:pPr>
            <w:r>
              <w:rPr>
                <w:rFonts w:asciiTheme="minorHAnsi" w:hAnsiTheme="minorHAnsi"/>
                <w:sz w:val="21"/>
                <w:szCs w:val="21"/>
              </w:rPr>
              <w:t>Golden Gate University SF</w:t>
            </w:r>
          </w:p>
        </w:tc>
        <w:tc>
          <w:tcPr>
            <w:tcW w:w="1530" w:type="dxa"/>
            <w:vAlign w:val="center"/>
          </w:tcPr>
          <w:p w14:paraId="28B98711" w14:textId="7A30D31B" w:rsidR="007465B4" w:rsidRDefault="007465B4" w:rsidP="007465B4">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00" w:type="dxa"/>
            <w:vAlign w:val="center"/>
          </w:tcPr>
          <w:p w14:paraId="707F57C3" w14:textId="5C4209DB" w:rsidR="007465B4" w:rsidRPr="000079BE" w:rsidRDefault="007465B4" w:rsidP="007465B4">
            <w:pPr>
              <w:spacing w:after="0" w:line="240" w:lineRule="auto"/>
              <w:jc w:val="center"/>
              <w:rPr>
                <w:rFonts w:asciiTheme="minorHAnsi" w:eastAsia="Times New Roman" w:hAnsiTheme="minorHAnsi"/>
                <w:sz w:val="19"/>
                <w:szCs w:val="19"/>
              </w:rPr>
            </w:pPr>
            <w:r w:rsidRPr="000079BE">
              <w:rPr>
                <w:rFonts w:asciiTheme="minorHAnsi" w:eastAsia="Times New Roman" w:hAnsiTheme="minorHAnsi"/>
                <w:sz w:val="19"/>
                <w:szCs w:val="19"/>
              </w:rPr>
              <w:t>0506.30</w:t>
            </w:r>
          </w:p>
        </w:tc>
        <w:tc>
          <w:tcPr>
            <w:tcW w:w="1170" w:type="dxa"/>
            <w:shd w:val="clear" w:color="auto" w:fill="auto"/>
            <w:noWrap/>
            <w:vAlign w:val="center"/>
          </w:tcPr>
          <w:p w14:paraId="6056C3B5" w14:textId="0462D748" w:rsidR="007465B4" w:rsidRPr="005E0F0B"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shd w:val="clear" w:color="auto" w:fill="auto"/>
            <w:noWrap/>
            <w:vAlign w:val="center"/>
          </w:tcPr>
          <w:p w14:paraId="7B9ED7EF" w14:textId="47928419"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17CEDC38" w14:textId="192428D9"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980" w:type="dxa"/>
            <w:shd w:val="clear" w:color="auto" w:fill="auto"/>
            <w:noWrap/>
            <w:vAlign w:val="center"/>
          </w:tcPr>
          <w:p w14:paraId="75E31580" w14:textId="511A2B11"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23BCC271" w14:textId="5AF00FDF" w:rsidR="007465B4" w:rsidRDefault="007465B4" w:rsidP="007465B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7465B4" w:rsidRPr="000444C7" w14:paraId="3EAAA708" w14:textId="77777777" w:rsidTr="00F841D2">
        <w:trPr>
          <w:trHeight w:val="233"/>
          <w:jc w:val="center"/>
        </w:trPr>
        <w:tc>
          <w:tcPr>
            <w:tcW w:w="2970" w:type="dxa"/>
            <w:gridSpan w:val="2"/>
            <w:tcBorders>
              <w:bottom w:val="single" w:sz="4" w:space="0" w:color="BFBFBF" w:themeColor="background1" w:themeShade="BF"/>
            </w:tcBorders>
            <w:shd w:val="clear" w:color="auto" w:fill="BFBFBF" w:themeFill="background1" w:themeFillShade="BF"/>
            <w:noWrap/>
            <w:vAlign w:val="center"/>
          </w:tcPr>
          <w:p w14:paraId="3A7E5C94" w14:textId="18EC21F9" w:rsidR="007465B4" w:rsidRPr="00A778F3" w:rsidRDefault="007465B4" w:rsidP="007465B4">
            <w:pPr>
              <w:spacing w:after="0" w:line="240" w:lineRule="auto"/>
              <w:rPr>
                <w:rFonts w:asciiTheme="minorHAnsi" w:hAnsiTheme="minorHAnsi"/>
                <w:b/>
                <w:sz w:val="21"/>
                <w:szCs w:val="21"/>
              </w:rPr>
            </w:pPr>
            <w:r w:rsidRPr="00A778F3">
              <w:rPr>
                <w:rFonts w:asciiTheme="minorHAnsi" w:hAnsiTheme="minorHAnsi"/>
                <w:b/>
                <w:sz w:val="21"/>
                <w:szCs w:val="21"/>
              </w:rPr>
              <w:t>Total Bay Region</w:t>
            </w:r>
            <w:r>
              <w:rPr>
                <w:rFonts w:asciiTheme="minorHAnsi" w:hAnsiTheme="minorHAnsi"/>
                <w:b/>
                <w:sz w:val="21"/>
                <w:szCs w:val="21"/>
              </w:rPr>
              <w:t xml:space="preserve"> (0506.00)</w:t>
            </w:r>
          </w:p>
        </w:tc>
        <w:tc>
          <w:tcPr>
            <w:tcW w:w="900" w:type="dxa"/>
            <w:tcBorders>
              <w:bottom w:val="single" w:sz="4" w:space="0" w:color="BFBFBF" w:themeColor="background1" w:themeShade="BF"/>
            </w:tcBorders>
            <w:shd w:val="clear" w:color="auto" w:fill="BFBFBF" w:themeFill="background1" w:themeFillShade="BF"/>
            <w:vAlign w:val="center"/>
          </w:tcPr>
          <w:p w14:paraId="1CB26811" w14:textId="77777777" w:rsidR="007465B4" w:rsidRDefault="007465B4" w:rsidP="007465B4">
            <w:pPr>
              <w:spacing w:after="0" w:line="240" w:lineRule="auto"/>
              <w:jc w:val="center"/>
              <w:rPr>
                <w:rFonts w:asciiTheme="minorHAnsi" w:eastAsia="Times New Roman" w:hAnsiTheme="minorHAnsi"/>
                <w:b/>
                <w:sz w:val="21"/>
                <w:szCs w:val="21"/>
              </w:rPr>
            </w:pPr>
          </w:p>
        </w:tc>
        <w:tc>
          <w:tcPr>
            <w:tcW w:w="1170" w:type="dxa"/>
            <w:tcBorders>
              <w:bottom w:val="single" w:sz="4" w:space="0" w:color="BFBFBF" w:themeColor="background1" w:themeShade="BF"/>
            </w:tcBorders>
            <w:shd w:val="clear" w:color="auto" w:fill="BFBFBF" w:themeFill="background1" w:themeFillShade="BF"/>
            <w:noWrap/>
            <w:vAlign w:val="center"/>
          </w:tcPr>
          <w:p w14:paraId="034F26E7" w14:textId="3DDD4D04"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4,645</w:t>
            </w:r>
          </w:p>
        </w:tc>
        <w:tc>
          <w:tcPr>
            <w:tcW w:w="1440" w:type="dxa"/>
            <w:tcBorders>
              <w:bottom w:val="single" w:sz="4" w:space="0" w:color="BFBFBF" w:themeColor="background1" w:themeShade="BF"/>
            </w:tcBorders>
            <w:shd w:val="clear" w:color="auto" w:fill="BFBFBF" w:themeFill="background1" w:themeFillShade="BF"/>
            <w:noWrap/>
            <w:vAlign w:val="center"/>
          </w:tcPr>
          <w:p w14:paraId="0E940D6A" w14:textId="742361B1"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167</w:t>
            </w:r>
          </w:p>
        </w:tc>
        <w:tc>
          <w:tcPr>
            <w:tcW w:w="1080" w:type="dxa"/>
            <w:tcBorders>
              <w:bottom w:val="single" w:sz="4" w:space="0" w:color="BFBFBF" w:themeColor="background1" w:themeShade="BF"/>
            </w:tcBorders>
            <w:shd w:val="clear" w:color="auto" w:fill="BFBFBF" w:themeFill="background1" w:themeFillShade="BF"/>
            <w:vAlign w:val="center"/>
          </w:tcPr>
          <w:p w14:paraId="60D35667" w14:textId="13934901"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71</w:t>
            </w:r>
          </w:p>
        </w:tc>
        <w:tc>
          <w:tcPr>
            <w:tcW w:w="1980" w:type="dxa"/>
            <w:tcBorders>
              <w:bottom w:val="single" w:sz="4" w:space="0" w:color="BFBFBF" w:themeColor="background1" w:themeShade="BF"/>
            </w:tcBorders>
            <w:shd w:val="clear" w:color="auto" w:fill="BFBFBF" w:themeFill="background1" w:themeFillShade="BF"/>
            <w:noWrap/>
            <w:vAlign w:val="center"/>
          </w:tcPr>
          <w:p w14:paraId="26A6956C" w14:textId="41A43657"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111</w:t>
            </w:r>
          </w:p>
        </w:tc>
        <w:tc>
          <w:tcPr>
            <w:tcW w:w="900" w:type="dxa"/>
            <w:tcBorders>
              <w:bottom w:val="single" w:sz="4" w:space="0" w:color="BFBFBF" w:themeColor="background1" w:themeShade="BF"/>
            </w:tcBorders>
            <w:shd w:val="clear" w:color="auto" w:fill="BFBFBF" w:themeFill="background1" w:themeFillShade="BF"/>
            <w:noWrap/>
            <w:vAlign w:val="center"/>
          </w:tcPr>
          <w:p w14:paraId="5FBF0834" w14:textId="067AD3CA"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182</w:t>
            </w:r>
          </w:p>
        </w:tc>
      </w:tr>
      <w:tr w:rsidR="007465B4" w:rsidRPr="000444C7" w14:paraId="25B38AF6" w14:textId="77777777" w:rsidTr="00F841D2">
        <w:trPr>
          <w:trHeight w:val="260"/>
          <w:jc w:val="center"/>
        </w:trPr>
        <w:tc>
          <w:tcPr>
            <w:tcW w:w="3870" w:type="dxa"/>
            <w:gridSpan w:val="3"/>
            <w:tcBorders>
              <w:bottom w:val="single" w:sz="4" w:space="0" w:color="auto"/>
            </w:tcBorders>
            <w:shd w:val="clear" w:color="auto" w:fill="BFBFBF" w:themeFill="background1" w:themeFillShade="BF"/>
            <w:noWrap/>
            <w:vAlign w:val="center"/>
          </w:tcPr>
          <w:p w14:paraId="4CB34A52" w14:textId="2EEFAA54" w:rsidR="007465B4" w:rsidRDefault="007465B4" w:rsidP="007465B4">
            <w:pPr>
              <w:spacing w:after="0" w:line="240" w:lineRule="auto"/>
              <w:rPr>
                <w:rFonts w:asciiTheme="minorHAnsi" w:eastAsia="Times New Roman"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 (0506.00)</w:t>
            </w:r>
          </w:p>
        </w:tc>
        <w:tc>
          <w:tcPr>
            <w:tcW w:w="1170" w:type="dxa"/>
            <w:tcBorders>
              <w:bottom w:val="single" w:sz="4" w:space="0" w:color="auto"/>
            </w:tcBorders>
            <w:shd w:val="clear" w:color="auto" w:fill="BFBFBF" w:themeFill="background1" w:themeFillShade="BF"/>
            <w:noWrap/>
            <w:vAlign w:val="center"/>
          </w:tcPr>
          <w:p w14:paraId="15370A6D" w14:textId="7F4D3396"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2,706</w:t>
            </w:r>
          </w:p>
        </w:tc>
        <w:tc>
          <w:tcPr>
            <w:tcW w:w="1440" w:type="dxa"/>
            <w:tcBorders>
              <w:bottom w:val="single" w:sz="4" w:space="0" w:color="auto"/>
            </w:tcBorders>
            <w:shd w:val="clear" w:color="auto" w:fill="BFBFBF" w:themeFill="background1" w:themeFillShade="BF"/>
            <w:noWrap/>
            <w:vAlign w:val="center"/>
          </w:tcPr>
          <w:p w14:paraId="7B97BAE1" w14:textId="345686D4"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117</w:t>
            </w:r>
          </w:p>
        </w:tc>
        <w:tc>
          <w:tcPr>
            <w:tcW w:w="1080" w:type="dxa"/>
            <w:tcBorders>
              <w:bottom w:val="single" w:sz="4" w:space="0" w:color="auto"/>
            </w:tcBorders>
            <w:shd w:val="clear" w:color="auto" w:fill="BFBFBF" w:themeFill="background1" w:themeFillShade="BF"/>
            <w:vAlign w:val="center"/>
          </w:tcPr>
          <w:p w14:paraId="06E94E4A" w14:textId="26E89E99" w:rsidR="007465B4" w:rsidRDefault="0062671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w:t>
            </w:r>
          </w:p>
        </w:tc>
        <w:tc>
          <w:tcPr>
            <w:tcW w:w="1980" w:type="dxa"/>
            <w:tcBorders>
              <w:bottom w:val="single" w:sz="4" w:space="0" w:color="auto"/>
            </w:tcBorders>
            <w:shd w:val="clear" w:color="auto" w:fill="BFBFBF" w:themeFill="background1" w:themeFillShade="BF"/>
            <w:noWrap/>
            <w:vAlign w:val="center"/>
          </w:tcPr>
          <w:p w14:paraId="3F6D2CCC" w14:textId="5B36248B"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47</w:t>
            </w:r>
          </w:p>
        </w:tc>
        <w:tc>
          <w:tcPr>
            <w:tcW w:w="900" w:type="dxa"/>
            <w:tcBorders>
              <w:bottom w:val="single" w:sz="4" w:space="0" w:color="auto"/>
            </w:tcBorders>
            <w:shd w:val="clear" w:color="auto" w:fill="BFBFBF" w:themeFill="background1" w:themeFillShade="BF"/>
            <w:noWrap/>
            <w:vAlign w:val="center"/>
          </w:tcPr>
          <w:p w14:paraId="5A5C65A0" w14:textId="130852C1"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81</w:t>
            </w:r>
          </w:p>
        </w:tc>
      </w:tr>
      <w:tr w:rsidR="007465B4" w:rsidRPr="000444C7" w14:paraId="0E8F5091" w14:textId="77777777" w:rsidTr="00F841D2">
        <w:trPr>
          <w:trHeight w:val="260"/>
          <w:jc w:val="center"/>
        </w:trPr>
        <w:tc>
          <w:tcPr>
            <w:tcW w:w="3870" w:type="dxa"/>
            <w:gridSpan w:val="3"/>
            <w:tcBorders>
              <w:top w:val="single" w:sz="4" w:space="0" w:color="auto"/>
              <w:bottom w:val="single" w:sz="4" w:space="0" w:color="BFBFBF" w:themeColor="background1" w:themeShade="BF"/>
            </w:tcBorders>
            <w:shd w:val="clear" w:color="auto" w:fill="BFBFBF" w:themeFill="background1" w:themeFillShade="BF"/>
            <w:noWrap/>
            <w:vAlign w:val="center"/>
          </w:tcPr>
          <w:p w14:paraId="43197456" w14:textId="448252CA" w:rsidR="007465B4" w:rsidRPr="00A778F3" w:rsidRDefault="007465B4" w:rsidP="007465B4">
            <w:pPr>
              <w:spacing w:after="0" w:line="240" w:lineRule="auto"/>
              <w:rPr>
                <w:rFonts w:asciiTheme="minorHAnsi" w:hAnsiTheme="minorHAnsi"/>
                <w:b/>
                <w:sz w:val="21"/>
                <w:szCs w:val="21"/>
              </w:rPr>
            </w:pPr>
            <w:r w:rsidRPr="00A778F3">
              <w:rPr>
                <w:rFonts w:asciiTheme="minorHAnsi" w:hAnsiTheme="minorHAnsi"/>
                <w:b/>
                <w:sz w:val="21"/>
                <w:szCs w:val="21"/>
              </w:rPr>
              <w:t>Total Bay Region</w:t>
            </w:r>
            <w:r>
              <w:rPr>
                <w:rFonts w:asciiTheme="minorHAnsi" w:hAnsiTheme="minorHAnsi"/>
                <w:b/>
                <w:sz w:val="21"/>
                <w:szCs w:val="21"/>
              </w:rPr>
              <w:t xml:space="preserve"> (0506.30)</w:t>
            </w:r>
          </w:p>
        </w:tc>
        <w:tc>
          <w:tcPr>
            <w:tcW w:w="1170" w:type="dxa"/>
            <w:tcBorders>
              <w:top w:val="single" w:sz="4" w:space="0" w:color="auto"/>
              <w:bottom w:val="single" w:sz="4" w:space="0" w:color="BFBFBF" w:themeColor="background1" w:themeShade="BF"/>
            </w:tcBorders>
            <w:shd w:val="clear" w:color="auto" w:fill="BFBFBF" w:themeFill="background1" w:themeFillShade="BF"/>
            <w:noWrap/>
            <w:vAlign w:val="center"/>
          </w:tcPr>
          <w:p w14:paraId="4290DE03" w14:textId="7DA7650F"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681</w:t>
            </w:r>
          </w:p>
        </w:tc>
        <w:tc>
          <w:tcPr>
            <w:tcW w:w="1440" w:type="dxa"/>
            <w:tcBorders>
              <w:top w:val="single" w:sz="4" w:space="0" w:color="auto"/>
              <w:bottom w:val="single" w:sz="4" w:space="0" w:color="BFBFBF" w:themeColor="background1" w:themeShade="BF"/>
            </w:tcBorders>
            <w:shd w:val="clear" w:color="auto" w:fill="BFBFBF" w:themeFill="background1" w:themeFillShade="BF"/>
            <w:noWrap/>
            <w:vAlign w:val="center"/>
          </w:tcPr>
          <w:p w14:paraId="4AA1F09B" w14:textId="37D63785"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w:t>
            </w:r>
          </w:p>
        </w:tc>
        <w:tc>
          <w:tcPr>
            <w:tcW w:w="1080" w:type="dxa"/>
            <w:tcBorders>
              <w:top w:val="single" w:sz="4" w:space="0" w:color="auto"/>
              <w:bottom w:val="single" w:sz="4" w:space="0" w:color="BFBFBF" w:themeColor="background1" w:themeShade="BF"/>
            </w:tcBorders>
            <w:shd w:val="clear" w:color="auto" w:fill="BFBFBF" w:themeFill="background1" w:themeFillShade="BF"/>
            <w:vAlign w:val="center"/>
          </w:tcPr>
          <w:p w14:paraId="41984A24" w14:textId="25FDF201" w:rsidR="007465B4" w:rsidRDefault="0062671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w:t>
            </w:r>
          </w:p>
        </w:tc>
        <w:tc>
          <w:tcPr>
            <w:tcW w:w="1980" w:type="dxa"/>
            <w:tcBorders>
              <w:top w:val="single" w:sz="4" w:space="0" w:color="auto"/>
              <w:bottom w:val="single" w:sz="4" w:space="0" w:color="BFBFBF" w:themeColor="background1" w:themeShade="BF"/>
            </w:tcBorders>
            <w:shd w:val="clear" w:color="auto" w:fill="BFBFBF" w:themeFill="background1" w:themeFillShade="BF"/>
            <w:noWrap/>
            <w:vAlign w:val="center"/>
          </w:tcPr>
          <w:p w14:paraId="0A612D22" w14:textId="40A741F9"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79</w:t>
            </w:r>
          </w:p>
        </w:tc>
        <w:tc>
          <w:tcPr>
            <w:tcW w:w="900" w:type="dxa"/>
            <w:tcBorders>
              <w:top w:val="single" w:sz="4" w:space="0" w:color="auto"/>
              <w:bottom w:val="single" w:sz="4" w:space="0" w:color="BFBFBF" w:themeColor="background1" w:themeShade="BF"/>
            </w:tcBorders>
            <w:shd w:val="clear" w:color="auto" w:fill="BFBFBF" w:themeFill="background1" w:themeFillShade="BF"/>
            <w:noWrap/>
            <w:vAlign w:val="center"/>
          </w:tcPr>
          <w:p w14:paraId="4D0D33F6" w14:textId="08B318B6" w:rsidR="007465B4" w:rsidRDefault="0062671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98</w:t>
            </w:r>
          </w:p>
        </w:tc>
      </w:tr>
      <w:tr w:rsidR="007465B4" w:rsidRPr="000444C7" w14:paraId="03BED414" w14:textId="77777777" w:rsidTr="00323252">
        <w:trPr>
          <w:trHeight w:val="260"/>
          <w:jc w:val="center"/>
        </w:trPr>
        <w:tc>
          <w:tcPr>
            <w:tcW w:w="3870" w:type="dxa"/>
            <w:gridSpan w:val="3"/>
            <w:tcBorders>
              <w:bottom w:val="single" w:sz="12" w:space="0" w:color="auto"/>
            </w:tcBorders>
            <w:shd w:val="clear" w:color="auto" w:fill="BFBFBF" w:themeFill="background1" w:themeFillShade="BF"/>
            <w:noWrap/>
            <w:vAlign w:val="center"/>
          </w:tcPr>
          <w:p w14:paraId="2B12893E" w14:textId="67E12963" w:rsidR="007465B4" w:rsidRPr="00A778F3" w:rsidRDefault="007465B4" w:rsidP="007465B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 (0506.30)</w:t>
            </w:r>
          </w:p>
        </w:tc>
        <w:tc>
          <w:tcPr>
            <w:tcW w:w="1170" w:type="dxa"/>
            <w:tcBorders>
              <w:bottom w:val="single" w:sz="12" w:space="0" w:color="auto"/>
            </w:tcBorders>
            <w:shd w:val="clear" w:color="auto" w:fill="BFBFBF" w:themeFill="background1" w:themeFillShade="BF"/>
            <w:noWrap/>
            <w:vAlign w:val="center"/>
          </w:tcPr>
          <w:p w14:paraId="0127DCB4" w14:textId="2ED86972"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476</w:t>
            </w:r>
          </w:p>
        </w:tc>
        <w:tc>
          <w:tcPr>
            <w:tcW w:w="1440" w:type="dxa"/>
            <w:tcBorders>
              <w:bottom w:val="single" w:sz="12" w:space="0" w:color="auto"/>
            </w:tcBorders>
            <w:shd w:val="clear" w:color="auto" w:fill="BFBFBF" w:themeFill="background1" w:themeFillShade="BF"/>
            <w:noWrap/>
            <w:vAlign w:val="center"/>
          </w:tcPr>
          <w:p w14:paraId="714A9C4F" w14:textId="0001F76C"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w:t>
            </w:r>
          </w:p>
        </w:tc>
        <w:tc>
          <w:tcPr>
            <w:tcW w:w="1080" w:type="dxa"/>
            <w:tcBorders>
              <w:bottom w:val="single" w:sz="12" w:space="0" w:color="auto"/>
            </w:tcBorders>
            <w:shd w:val="clear" w:color="auto" w:fill="BFBFBF" w:themeFill="background1" w:themeFillShade="BF"/>
            <w:vAlign w:val="center"/>
          </w:tcPr>
          <w:p w14:paraId="565B885F" w14:textId="5307E348" w:rsidR="007465B4" w:rsidRDefault="002D589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w:t>
            </w:r>
          </w:p>
        </w:tc>
        <w:tc>
          <w:tcPr>
            <w:tcW w:w="1980" w:type="dxa"/>
            <w:tcBorders>
              <w:bottom w:val="single" w:sz="12" w:space="0" w:color="auto"/>
            </w:tcBorders>
            <w:shd w:val="clear" w:color="auto" w:fill="BFBFBF" w:themeFill="background1" w:themeFillShade="BF"/>
            <w:noWrap/>
            <w:vAlign w:val="center"/>
          </w:tcPr>
          <w:p w14:paraId="108B8BB1" w14:textId="2D5D178D"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58</w:t>
            </w:r>
          </w:p>
        </w:tc>
        <w:tc>
          <w:tcPr>
            <w:tcW w:w="900" w:type="dxa"/>
            <w:tcBorders>
              <w:bottom w:val="single" w:sz="12" w:space="0" w:color="auto"/>
            </w:tcBorders>
            <w:shd w:val="clear" w:color="auto" w:fill="BFBFBF" w:themeFill="background1" w:themeFillShade="BF"/>
            <w:noWrap/>
            <w:vAlign w:val="center"/>
          </w:tcPr>
          <w:p w14:paraId="547ABD59" w14:textId="1AAA37F7" w:rsidR="007465B4" w:rsidRDefault="0062671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77</w:t>
            </w:r>
          </w:p>
        </w:tc>
      </w:tr>
      <w:tr w:rsidR="007465B4" w:rsidRPr="000444C7" w14:paraId="61A433D2" w14:textId="77777777" w:rsidTr="00323252">
        <w:trPr>
          <w:trHeight w:val="170"/>
          <w:jc w:val="center"/>
        </w:trPr>
        <w:tc>
          <w:tcPr>
            <w:tcW w:w="2970" w:type="dxa"/>
            <w:gridSpan w:val="2"/>
            <w:tcBorders>
              <w:top w:val="single" w:sz="12" w:space="0" w:color="auto"/>
              <w:bottom w:val="nil"/>
            </w:tcBorders>
            <w:shd w:val="clear" w:color="auto" w:fill="BFBFBF" w:themeFill="background1" w:themeFillShade="BF"/>
            <w:noWrap/>
            <w:vAlign w:val="center"/>
          </w:tcPr>
          <w:p w14:paraId="0116F7A0" w14:textId="62EA85BD" w:rsidR="007465B4" w:rsidRPr="00A778F3" w:rsidRDefault="007465B4" w:rsidP="007465B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900" w:type="dxa"/>
            <w:tcBorders>
              <w:top w:val="single" w:sz="12" w:space="0" w:color="auto"/>
              <w:bottom w:val="nil"/>
            </w:tcBorders>
            <w:shd w:val="clear" w:color="auto" w:fill="BFBFBF" w:themeFill="background1" w:themeFillShade="BF"/>
            <w:vAlign w:val="center"/>
          </w:tcPr>
          <w:p w14:paraId="1300D746" w14:textId="77777777" w:rsidR="007465B4" w:rsidRDefault="007465B4" w:rsidP="007465B4">
            <w:pPr>
              <w:spacing w:after="0" w:line="240" w:lineRule="auto"/>
              <w:jc w:val="center"/>
              <w:rPr>
                <w:rFonts w:asciiTheme="minorHAnsi" w:eastAsia="Times New Roman" w:hAnsiTheme="minorHAnsi"/>
                <w:b/>
                <w:sz w:val="21"/>
                <w:szCs w:val="21"/>
              </w:rPr>
            </w:pPr>
          </w:p>
        </w:tc>
        <w:tc>
          <w:tcPr>
            <w:tcW w:w="1170" w:type="dxa"/>
            <w:tcBorders>
              <w:top w:val="single" w:sz="12" w:space="0" w:color="auto"/>
              <w:bottom w:val="nil"/>
            </w:tcBorders>
            <w:shd w:val="clear" w:color="auto" w:fill="BFBFBF" w:themeFill="background1" w:themeFillShade="BF"/>
            <w:noWrap/>
            <w:vAlign w:val="center"/>
          </w:tcPr>
          <w:p w14:paraId="692671F7" w14:textId="776549B9" w:rsidR="007465B4" w:rsidRPr="0059605C" w:rsidRDefault="007465B4" w:rsidP="007465B4">
            <w:pPr>
              <w:spacing w:after="0" w:line="240" w:lineRule="auto"/>
              <w:rPr>
                <w:rFonts w:asciiTheme="minorHAnsi" w:eastAsia="Times New Roman" w:hAnsiTheme="minorHAnsi"/>
                <w:b/>
                <w:sz w:val="18"/>
                <w:szCs w:val="18"/>
              </w:rPr>
            </w:pPr>
          </w:p>
        </w:tc>
        <w:tc>
          <w:tcPr>
            <w:tcW w:w="1440" w:type="dxa"/>
            <w:tcBorders>
              <w:top w:val="single" w:sz="12" w:space="0" w:color="auto"/>
              <w:bottom w:val="nil"/>
            </w:tcBorders>
            <w:shd w:val="clear" w:color="auto" w:fill="BFBFBF" w:themeFill="background1" w:themeFillShade="BF"/>
            <w:noWrap/>
            <w:vAlign w:val="center"/>
          </w:tcPr>
          <w:p w14:paraId="02EEFD75" w14:textId="77F69020" w:rsidR="007465B4" w:rsidRPr="00A778F3" w:rsidRDefault="007465B4" w:rsidP="007465B4">
            <w:pPr>
              <w:spacing w:after="0" w:line="240" w:lineRule="auto"/>
              <w:jc w:val="center"/>
              <w:rPr>
                <w:rFonts w:asciiTheme="minorHAnsi" w:eastAsia="Times New Roman" w:hAnsiTheme="minorHAnsi"/>
                <w:b/>
                <w:sz w:val="21"/>
                <w:szCs w:val="21"/>
              </w:rPr>
            </w:pPr>
          </w:p>
        </w:tc>
        <w:tc>
          <w:tcPr>
            <w:tcW w:w="1080" w:type="dxa"/>
            <w:tcBorders>
              <w:top w:val="single" w:sz="12" w:space="0" w:color="auto"/>
              <w:bottom w:val="nil"/>
            </w:tcBorders>
            <w:shd w:val="clear" w:color="auto" w:fill="BFBFBF" w:themeFill="background1" w:themeFillShade="BF"/>
            <w:vAlign w:val="center"/>
          </w:tcPr>
          <w:p w14:paraId="7FE2A012" w14:textId="733A3463" w:rsidR="007465B4" w:rsidRPr="00A778F3" w:rsidRDefault="002D589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90</w:t>
            </w:r>
          </w:p>
        </w:tc>
        <w:tc>
          <w:tcPr>
            <w:tcW w:w="1980" w:type="dxa"/>
            <w:tcBorders>
              <w:top w:val="single" w:sz="12" w:space="0" w:color="auto"/>
              <w:bottom w:val="nil"/>
            </w:tcBorders>
            <w:shd w:val="clear" w:color="auto" w:fill="BFBFBF" w:themeFill="background1" w:themeFillShade="BF"/>
            <w:noWrap/>
            <w:vAlign w:val="center"/>
          </w:tcPr>
          <w:p w14:paraId="257E1F96" w14:textId="04AF7C25" w:rsidR="007465B4" w:rsidRPr="00A778F3"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190</w:t>
            </w:r>
          </w:p>
        </w:tc>
        <w:tc>
          <w:tcPr>
            <w:tcW w:w="900" w:type="dxa"/>
            <w:tcBorders>
              <w:top w:val="single" w:sz="12" w:space="0" w:color="auto"/>
              <w:bottom w:val="nil"/>
            </w:tcBorders>
            <w:shd w:val="clear" w:color="auto" w:fill="BFBFBF" w:themeFill="background1" w:themeFillShade="BF"/>
            <w:noWrap/>
            <w:vAlign w:val="center"/>
          </w:tcPr>
          <w:p w14:paraId="728E8C2B" w14:textId="450E2463" w:rsidR="007465B4" w:rsidRPr="00A778F3" w:rsidRDefault="0062671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280</w:t>
            </w:r>
          </w:p>
        </w:tc>
      </w:tr>
      <w:tr w:rsidR="007465B4" w:rsidRPr="000444C7" w14:paraId="48AB6875" w14:textId="77777777" w:rsidTr="00323252">
        <w:trPr>
          <w:trHeight w:val="287"/>
          <w:jc w:val="center"/>
        </w:trPr>
        <w:tc>
          <w:tcPr>
            <w:tcW w:w="2970" w:type="dxa"/>
            <w:gridSpan w:val="2"/>
            <w:tcBorders>
              <w:top w:val="nil"/>
              <w:bottom w:val="single" w:sz="12" w:space="0" w:color="auto"/>
            </w:tcBorders>
            <w:shd w:val="clear" w:color="auto" w:fill="BFBFBF" w:themeFill="background1" w:themeFillShade="BF"/>
            <w:noWrap/>
            <w:vAlign w:val="center"/>
          </w:tcPr>
          <w:p w14:paraId="1F6B8FCB" w14:textId="018074EF" w:rsidR="007465B4" w:rsidRPr="00A778F3" w:rsidRDefault="007465B4" w:rsidP="007465B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900" w:type="dxa"/>
            <w:tcBorders>
              <w:top w:val="nil"/>
              <w:bottom w:val="single" w:sz="12" w:space="0" w:color="auto"/>
            </w:tcBorders>
            <w:shd w:val="clear" w:color="auto" w:fill="BFBFBF" w:themeFill="background1" w:themeFillShade="BF"/>
            <w:vAlign w:val="center"/>
          </w:tcPr>
          <w:p w14:paraId="59253DAC" w14:textId="77777777" w:rsidR="007465B4" w:rsidRDefault="007465B4" w:rsidP="007465B4">
            <w:pPr>
              <w:spacing w:after="0" w:line="240" w:lineRule="auto"/>
              <w:jc w:val="center"/>
              <w:rPr>
                <w:rFonts w:asciiTheme="minorHAnsi" w:eastAsia="Times New Roman" w:hAnsiTheme="minorHAnsi"/>
                <w:b/>
                <w:sz w:val="21"/>
                <w:szCs w:val="21"/>
              </w:rPr>
            </w:pPr>
          </w:p>
        </w:tc>
        <w:tc>
          <w:tcPr>
            <w:tcW w:w="1170" w:type="dxa"/>
            <w:tcBorders>
              <w:top w:val="nil"/>
              <w:bottom w:val="single" w:sz="12" w:space="0" w:color="auto"/>
            </w:tcBorders>
            <w:shd w:val="clear" w:color="auto" w:fill="BFBFBF" w:themeFill="background1" w:themeFillShade="BF"/>
            <w:noWrap/>
            <w:vAlign w:val="center"/>
          </w:tcPr>
          <w:p w14:paraId="7C782254" w14:textId="2F3682F5" w:rsidR="007465B4" w:rsidRDefault="007465B4" w:rsidP="007465B4">
            <w:pPr>
              <w:spacing w:after="0" w:line="240" w:lineRule="auto"/>
              <w:jc w:val="center"/>
              <w:rPr>
                <w:rFonts w:asciiTheme="minorHAnsi" w:eastAsia="Times New Roman" w:hAnsiTheme="minorHAnsi"/>
                <w:b/>
                <w:sz w:val="21"/>
                <w:szCs w:val="21"/>
              </w:rPr>
            </w:pPr>
          </w:p>
        </w:tc>
        <w:tc>
          <w:tcPr>
            <w:tcW w:w="1440" w:type="dxa"/>
            <w:tcBorders>
              <w:top w:val="nil"/>
              <w:bottom w:val="single" w:sz="12" w:space="0" w:color="auto"/>
            </w:tcBorders>
            <w:shd w:val="clear" w:color="auto" w:fill="BFBFBF" w:themeFill="background1" w:themeFillShade="BF"/>
            <w:noWrap/>
            <w:vAlign w:val="center"/>
          </w:tcPr>
          <w:p w14:paraId="27C9EA93" w14:textId="27778503" w:rsidR="007465B4" w:rsidRDefault="007465B4" w:rsidP="007465B4">
            <w:pPr>
              <w:spacing w:after="0" w:line="240" w:lineRule="auto"/>
              <w:jc w:val="center"/>
              <w:rPr>
                <w:rFonts w:asciiTheme="minorHAnsi" w:eastAsia="Times New Roman" w:hAnsiTheme="minorHAnsi"/>
                <w:b/>
                <w:sz w:val="21"/>
                <w:szCs w:val="21"/>
              </w:rPr>
            </w:pPr>
          </w:p>
        </w:tc>
        <w:tc>
          <w:tcPr>
            <w:tcW w:w="1080" w:type="dxa"/>
            <w:tcBorders>
              <w:top w:val="nil"/>
              <w:bottom w:val="single" w:sz="12" w:space="0" w:color="auto"/>
            </w:tcBorders>
            <w:shd w:val="clear" w:color="auto" w:fill="BFBFBF" w:themeFill="background1" w:themeFillShade="BF"/>
            <w:vAlign w:val="center"/>
          </w:tcPr>
          <w:p w14:paraId="5F0201A1" w14:textId="5D6C5FE4" w:rsidR="007465B4" w:rsidRDefault="002D589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53</w:t>
            </w:r>
          </w:p>
        </w:tc>
        <w:tc>
          <w:tcPr>
            <w:tcW w:w="1980" w:type="dxa"/>
            <w:tcBorders>
              <w:top w:val="nil"/>
              <w:bottom w:val="single" w:sz="12" w:space="0" w:color="auto"/>
            </w:tcBorders>
            <w:shd w:val="clear" w:color="auto" w:fill="BFBFBF" w:themeFill="background1" w:themeFillShade="BF"/>
            <w:noWrap/>
            <w:vAlign w:val="center"/>
          </w:tcPr>
          <w:p w14:paraId="0838DF33" w14:textId="6C06B9EF" w:rsidR="007465B4" w:rsidRDefault="007465B4"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105</w:t>
            </w:r>
          </w:p>
        </w:tc>
        <w:tc>
          <w:tcPr>
            <w:tcW w:w="900" w:type="dxa"/>
            <w:tcBorders>
              <w:top w:val="nil"/>
              <w:bottom w:val="single" w:sz="12" w:space="0" w:color="auto"/>
            </w:tcBorders>
            <w:shd w:val="clear" w:color="auto" w:fill="BFBFBF" w:themeFill="background1" w:themeFillShade="BF"/>
            <w:noWrap/>
            <w:vAlign w:val="center"/>
          </w:tcPr>
          <w:p w14:paraId="08D75A2F" w14:textId="52909A1F" w:rsidR="007465B4" w:rsidRDefault="002D589F" w:rsidP="007465B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158</w:t>
            </w:r>
          </w:p>
        </w:tc>
      </w:tr>
    </w:tbl>
    <w:p w14:paraId="6D34E871" w14:textId="500441D0" w:rsidR="009D39E7" w:rsidRDefault="0087274C" w:rsidP="003E1F5F">
      <w:pPr>
        <w:pStyle w:val="Heading1"/>
        <w:spacing w:before="0"/>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Launchboard</w:t>
      </w:r>
    </w:p>
    <w:p w14:paraId="3272B2D0" w14:textId="1D6DA906"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Headcount is for 2015-16.</w:t>
      </w:r>
      <w:r w:rsidR="000C78EF">
        <w:rPr>
          <w:sz w:val="20"/>
          <w:szCs w:val="20"/>
        </w:rPr>
        <w:t xml:space="preserve"> For Golden Gate University San Francisco, the annual average for awards is 2013-16 from IPEDS.</w:t>
      </w:r>
    </w:p>
    <w:p w14:paraId="7A854C5B" w14:textId="6DCB49F2" w:rsidR="00B32616" w:rsidRDefault="00B32616" w:rsidP="00B32616">
      <w:pPr>
        <w:pStyle w:val="Heading1"/>
      </w:pPr>
      <w:r>
        <w:t>Gap Analysis</w:t>
      </w:r>
    </w:p>
    <w:p w14:paraId="08F640B2" w14:textId="6ACC3F30"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503B3B">
        <w:t>5,731 fo</w:t>
      </w:r>
      <w:r w:rsidR="00FB7A60">
        <w:t>r the two middle skill occupations</w:t>
      </w:r>
      <w:r w:rsidR="0090370E">
        <w:t xml:space="preserve"> and</w:t>
      </w:r>
      <w:r w:rsidR="004079CF">
        <w:t xml:space="preserve"> annual supply of 280</w:t>
      </w:r>
      <w:r w:rsidR="00FD4510">
        <w:t xml:space="preserve"> </w:t>
      </w:r>
      <w:r w:rsidR="0090370E">
        <w:t>awards</w:t>
      </w:r>
      <w:r w:rsidR="00B62708">
        <w:t>. Thi</w:t>
      </w:r>
      <w:r w:rsidR="00FD4510">
        <w:t xml:space="preserve">s represents an undersupply of </w:t>
      </w:r>
      <w:r w:rsidR="00503B3B">
        <w:t>5</w:t>
      </w:r>
      <w:r w:rsidR="004079CF">
        <w:t>,451</w:t>
      </w:r>
      <w:r w:rsidR="00FD09A5">
        <w:t xml:space="preserve">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B62708">
        <w:t>1</w:t>
      </w:r>
      <w:r w:rsidR="00503B3B">
        <w:t>,656 fo</w:t>
      </w:r>
      <w:r w:rsidR="00FB7A60">
        <w:t>r the two middle skill occupations</w:t>
      </w:r>
      <w:r w:rsidR="00FD4510">
        <w:t xml:space="preserve"> </w:t>
      </w:r>
      <w:r w:rsidR="00FD09A5">
        <w:t xml:space="preserve">and </w:t>
      </w:r>
      <w:r w:rsidR="00375EE5">
        <w:t xml:space="preserve">annual supply of </w:t>
      </w:r>
      <w:r w:rsidR="004079CF">
        <w:t>158</w:t>
      </w:r>
      <w:r w:rsidR="00B62708">
        <w:t xml:space="preserve"> awards </w:t>
      </w:r>
      <w:r w:rsidR="003E0AB1">
        <w:t xml:space="preserve">for a gap of </w:t>
      </w:r>
      <w:r w:rsidR="004079CF">
        <w:t>1,498</w:t>
      </w:r>
      <w:r w:rsidR="003E0AB1">
        <w:t>.</w:t>
      </w:r>
      <w:r w:rsidR="00CF7821">
        <w:t xml:space="preserve"> </w:t>
      </w:r>
    </w:p>
    <w:p w14:paraId="1B028559" w14:textId="77777777" w:rsidR="006C313B" w:rsidRDefault="006C313B" w:rsidP="006C313B">
      <w:pPr>
        <w:pStyle w:val="Heading1"/>
      </w:pPr>
      <w:r>
        <w:t>Student Outcomes</w:t>
      </w:r>
    </w:p>
    <w:p w14:paraId="7A356AC1" w14:textId="14F27CBA" w:rsidR="001D7B91" w:rsidRDefault="00344835" w:rsidP="00185797">
      <w:pPr>
        <w:spacing w:after="120" w:line="240" w:lineRule="auto"/>
      </w:pPr>
      <w:r>
        <w:t>Student Outcom</w:t>
      </w:r>
      <w:r w:rsidR="00213650">
        <w:t>es data from Launchb</w:t>
      </w:r>
      <w:r w:rsidR="008A7C97">
        <w:t xml:space="preserve">oard is </w:t>
      </w:r>
      <w:r>
        <w:t>available for</w:t>
      </w:r>
      <w:r w:rsidR="00604E8A">
        <w:t xml:space="preserve"> students who took courses on</w:t>
      </w:r>
      <w:r w:rsidR="006C313B">
        <w:t xml:space="preserve"> </w:t>
      </w:r>
      <w:r w:rsidR="00FB7A60">
        <w:t xml:space="preserve">TOP </w:t>
      </w:r>
      <w:r w:rsidR="002E4A21">
        <w:t>0506</w:t>
      </w:r>
      <w:r w:rsidR="00305AEC">
        <w:t>.00</w:t>
      </w:r>
      <w:r w:rsidR="002E4A21">
        <w:t xml:space="preserve"> </w:t>
      </w:r>
      <w:r w:rsidR="003A2DD9">
        <w:t xml:space="preserve">Business Management and </w:t>
      </w:r>
      <w:r w:rsidR="00FB7A60">
        <w:t xml:space="preserve">TOP </w:t>
      </w:r>
      <w:r w:rsidR="003A2DD9">
        <w:t xml:space="preserve">0506.30 Management Development and </w:t>
      </w:r>
      <w:r w:rsidR="002D589F">
        <w:t>Supervision</w:t>
      </w:r>
      <w:r w:rsidR="003A2DD9">
        <w:t xml:space="preserve"> in the Bay Region</w:t>
      </w:r>
    </w:p>
    <w:p w14:paraId="24D0235E" w14:textId="5254C880" w:rsidR="00C673BF" w:rsidRDefault="000E5421" w:rsidP="003A2DD9">
      <w:pPr>
        <w:spacing w:after="0" w:line="240" w:lineRule="atLeast"/>
        <w:rPr>
          <w:b/>
        </w:rPr>
      </w:pPr>
      <w:r>
        <w:rPr>
          <w:b/>
        </w:rPr>
        <w:t>Table 8</w:t>
      </w:r>
      <w:r w:rsidR="00991CBE">
        <w:rPr>
          <w:b/>
        </w:rPr>
        <w:t>a</w:t>
      </w:r>
      <w:r w:rsidR="00F906F9">
        <w:rPr>
          <w:b/>
        </w:rPr>
        <w:t xml:space="preserve">. Four Employment Outcomes Metrics for Students Who Took Courses on </w:t>
      </w:r>
      <w:r w:rsidR="00213650">
        <w:rPr>
          <w:b/>
        </w:rPr>
        <w:t xml:space="preserve">TOP </w:t>
      </w:r>
      <w:r w:rsidR="003A2DD9">
        <w:rPr>
          <w:b/>
        </w:rPr>
        <w:t>0506.00</w:t>
      </w:r>
      <w:r w:rsidR="00305AEC">
        <w:rPr>
          <w:b/>
        </w:rPr>
        <w:t xml:space="preserve"> </w:t>
      </w:r>
      <w:r w:rsidR="00515BBE">
        <w:rPr>
          <w:b/>
        </w:rPr>
        <w:t>Business M</w:t>
      </w:r>
      <w:r w:rsidR="00213650">
        <w:rPr>
          <w:b/>
        </w:rPr>
        <w:t>ana</w:t>
      </w:r>
      <w:r w:rsidR="00515BBE">
        <w:rPr>
          <w:b/>
        </w:rPr>
        <w:t>g</w:t>
      </w:r>
      <w:r w:rsidR="00213650">
        <w:rPr>
          <w:b/>
        </w:rPr>
        <w:t>eme</w:t>
      </w:r>
      <w:r w:rsidR="00515BBE">
        <w:rPr>
          <w:b/>
        </w:rPr>
        <w:t>nt</w:t>
      </w:r>
      <w:r w:rsidR="003A2DD9">
        <w:rPr>
          <w:b/>
        </w:rPr>
        <w:t xml:space="preserve"> </w:t>
      </w:r>
    </w:p>
    <w:p w14:paraId="0305AFC3" w14:textId="373E9978" w:rsidR="00B62708" w:rsidRPr="00DC3AEF" w:rsidRDefault="00B62708" w:rsidP="00DC3AEF">
      <w:pPr>
        <w:pStyle w:val="ListParagraph"/>
        <w:numPr>
          <w:ilvl w:val="0"/>
          <w:numId w:val="1"/>
        </w:numPr>
        <w:spacing w:line="240" w:lineRule="auto"/>
        <w:ind w:left="360"/>
        <w:rPr>
          <w:rFonts w:asciiTheme="majorHAnsi" w:eastAsiaTheme="majorEastAsia" w:hAnsiTheme="majorHAnsi" w:cstheme="majorBidi"/>
          <w:bCs/>
          <w:color w:val="122926" w:themeColor="accent1" w:themeShade="BF"/>
          <w:sz w:val="28"/>
          <w:szCs w:val="28"/>
        </w:rPr>
      </w:pPr>
      <w:r w:rsidRPr="001B7094">
        <w:t xml:space="preserve">The outcomes for students who took courses on </w:t>
      </w:r>
      <w:r w:rsidR="00FB7A60">
        <w:t xml:space="preserve">TOP </w:t>
      </w:r>
      <w:r w:rsidR="00BD2FA4">
        <w:t xml:space="preserve">0506.00 in the East Bay are </w:t>
      </w:r>
      <w:r w:rsidR="00DC3AEF">
        <w:t xml:space="preserve">similar to the outcomes for students who took courses on the same TOP code at other colleges in the region for the percentage employed </w:t>
      </w:r>
      <w:r w:rsidR="00DC3AEF">
        <w:lastRenderedPageBreak/>
        <w:t>four quarters after exit and for percentage earning a living wage. However, the gain in earnings is higher for East Bay students, but salaries are lower by 15%.</w:t>
      </w:r>
      <w:r w:rsidR="001B7094" w:rsidRPr="001B7094">
        <w:t xml:space="preserve"> </w:t>
      </w:r>
    </w:p>
    <w:tbl>
      <w:tblPr>
        <w:tblStyle w:val="TableGrid"/>
        <w:tblW w:w="10345" w:type="dxa"/>
        <w:tblLayout w:type="fixed"/>
        <w:tblLook w:val="04A0" w:firstRow="1" w:lastRow="0" w:firstColumn="1" w:lastColumn="0" w:noHBand="0" w:noVBand="1"/>
      </w:tblPr>
      <w:tblGrid>
        <w:gridCol w:w="2065"/>
        <w:gridCol w:w="1530"/>
        <w:gridCol w:w="1080"/>
        <w:gridCol w:w="1260"/>
        <w:gridCol w:w="1080"/>
        <w:gridCol w:w="2250"/>
        <w:gridCol w:w="1080"/>
      </w:tblGrid>
      <w:tr w:rsidR="00991CBE" w14:paraId="6373689A" w14:textId="38B11B86" w:rsidTr="00991CBE">
        <w:trPr>
          <w:trHeight w:val="503"/>
        </w:trPr>
        <w:tc>
          <w:tcPr>
            <w:tcW w:w="2065" w:type="dxa"/>
            <w:vAlign w:val="center"/>
          </w:tcPr>
          <w:p w14:paraId="61615965" w14:textId="481E43F6" w:rsidR="00991CBE" w:rsidRDefault="00991CBE" w:rsidP="007D7027">
            <w:pPr>
              <w:jc w:val="center"/>
              <w:rPr>
                <w:b/>
              </w:rPr>
            </w:pPr>
            <w:r>
              <w:rPr>
                <w:b/>
              </w:rPr>
              <w:t>2014-15</w:t>
            </w:r>
          </w:p>
        </w:tc>
        <w:tc>
          <w:tcPr>
            <w:tcW w:w="1530" w:type="dxa"/>
            <w:vAlign w:val="center"/>
          </w:tcPr>
          <w:p w14:paraId="071DDAC8" w14:textId="22DF7995" w:rsidR="00991CBE" w:rsidRPr="007D7027" w:rsidRDefault="00991CBE" w:rsidP="007D7027">
            <w:pPr>
              <w:jc w:val="center"/>
              <w:rPr>
                <w:b/>
                <w:sz w:val="21"/>
                <w:szCs w:val="21"/>
              </w:rPr>
            </w:pPr>
            <w:r w:rsidRPr="007D7027">
              <w:rPr>
                <w:b/>
                <w:sz w:val="21"/>
                <w:szCs w:val="21"/>
              </w:rPr>
              <w:t xml:space="preserve">Bay Region </w:t>
            </w:r>
            <w:r w:rsidRPr="00534C3B">
              <w:rPr>
                <w:b/>
                <w:sz w:val="21"/>
                <w:szCs w:val="21"/>
              </w:rPr>
              <w:t>(All Programs)</w:t>
            </w:r>
          </w:p>
        </w:tc>
        <w:tc>
          <w:tcPr>
            <w:tcW w:w="1080" w:type="dxa"/>
            <w:vAlign w:val="center"/>
          </w:tcPr>
          <w:p w14:paraId="44CA0F38" w14:textId="60E5A9C2" w:rsidR="00991CBE" w:rsidRPr="007D7027" w:rsidRDefault="00991CBE" w:rsidP="00305AEC">
            <w:pPr>
              <w:jc w:val="center"/>
              <w:rPr>
                <w:b/>
                <w:sz w:val="21"/>
                <w:szCs w:val="21"/>
              </w:rPr>
            </w:pPr>
            <w:r w:rsidRPr="007D7027">
              <w:rPr>
                <w:b/>
                <w:sz w:val="21"/>
                <w:szCs w:val="21"/>
              </w:rPr>
              <w:t xml:space="preserve">State </w:t>
            </w:r>
            <w:r w:rsidRPr="008A7C97">
              <w:rPr>
                <w:b/>
                <w:sz w:val="20"/>
                <w:szCs w:val="20"/>
              </w:rPr>
              <w:t>(</w:t>
            </w:r>
            <w:r>
              <w:rPr>
                <w:b/>
                <w:sz w:val="20"/>
                <w:szCs w:val="20"/>
              </w:rPr>
              <w:t>0506.00</w:t>
            </w:r>
            <w:r w:rsidRPr="008A7C97">
              <w:rPr>
                <w:b/>
                <w:sz w:val="20"/>
                <w:szCs w:val="20"/>
              </w:rPr>
              <w:t>)</w:t>
            </w:r>
          </w:p>
        </w:tc>
        <w:tc>
          <w:tcPr>
            <w:tcW w:w="1260" w:type="dxa"/>
            <w:vAlign w:val="center"/>
          </w:tcPr>
          <w:p w14:paraId="6EAF538D" w14:textId="469FF541" w:rsidR="00991CBE" w:rsidRPr="007D7027" w:rsidRDefault="00991CBE" w:rsidP="00305AEC">
            <w:pPr>
              <w:jc w:val="center"/>
              <w:rPr>
                <w:b/>
                <w:sz w:val="21"/>
                <w:szCs w:val="21"/>
              </w:rPr>
            </w:pPr>
            <w:r>
              <w:rPr>
                <w:b/>
                <w:sz w:val="21"/>
                <w:szCs w:val="21"/>
              </w:rPr>
              <w:t xml:space="preserve">Bay Region </w:t>
            </w:r>
            <w:r>
              <w:rPr>
                <w:b/>
                <w:sz w:val="20"/>
                <w:szCs w:val="20"/>
              </w:rPr>
              <w:t>(0506.00</w:t>
            </w:r>
            <w:r w:rsidRPr="008A7C97">
              <w:rPr>
                <w:b/>
                <w:sz w:val="20"/>
                <w:szCs w:val="20"/>
              </w:rPr>
              <w:t>)</w:t>
            </w:r>
          </w:p>
        </w:tc>
        <w:tc>
          <w:tcPr>
            <w:tcW w:w="1080" w:type="dxa"/>
            <w:vAlign w:val="center"/>
          </w:tcPr>
          <w:p w14:paraId="6B618FD9" w14:textId="02F16DD9" w:rsidR="00991CBE" w:rsidRPr="00793F29" w:rsidRDefault="00991CBE" w:rsidP="005B2813">
            <w:pPr>
              <w:jc w:val="center"/>
              <w:rPr>
                <w:b/>
                <w:sz w:val="21"/>
                <w:szCs w:val="21"/>
              </w:rPr>
            </w:pPr>
            <w:r>
              <w:rPr>
                <w:b/>
                <w:sz w:val="21"/>
                <w:szCs w:val="21"/>
              </w:rPr>
              <w:t xml:space="preserve">East Bay </w:t>
            </w:r>
            <w:r>
              <w:rPr>
                <w:b/>
                <w:sz w:val="20"/>
                <w:szCs w:val="20"/>
              </w:rPr>
              <w:t>(0506.00</w:t>
            </w:r>
            <w:r w:rsidRPr="008A7C97">
              <w:rPr>
                <w:b/>
                <w:sz w:val="20"/>
                <w:szCs w:val="20"/>
              </w:rPr>
              <w:t>)</w:t>
            </w:r>
          </w:p>
        </w:tc>
        <w:tc>
          <w:tcPr>
            <w:tcW w:w="3330" w:type="dxa"/>
            <w:gridSpan w:val="2"/>
            <w:vAlign w:val="center"/>
          </w:tcPr>
          <w:p w14:paraId="57253C96" w14:textId="2AF6F2E8" w:rsidR="00991CBE" w:rsidRPr="00793F29" w:rsidRDefault="00991CBE" w:rsidP="00991CBE">
            <w:pPr>
              <w:jc w:val="center"/>
              <w:rPr>
                <w:b/>
                <w:sz w:val="21"/>
                <w:szCs w:val="21"/>
              </w:rPr>
            </w:pPr>
            <w:r w:rsidRPr="00793F29">
              <w:rPr>
                <w:b/>
                <w:sz w:val="21"/>
                <w:szCs w:val="21"/>
              </w:rPr>
              <w:t xml:space="preserve">Top Colleges on </w:t>
            </w:r>
            <w:r>
              <w:rPr>
                <w:b/>
                <w:sz w:val="21"/>
                <w:szCs w:val="21"/>
              </w:rPr>
              <w:t>0506.00</w:t>
            </w:r>
            <w:r w:rsidRPr="00793F29">
              <w:rPr>
                <w:b/>
                <w:sz w:val="21"/>
                <w:szCs w:val="21"/>
              </w:rPr>
              <w:t xml:space="preserve"> </w:t>
            </w:r>
            <w:r>
              <w:rPr>
                <w:b/>
                <w:sz w:val="21"/>
                <w:szCs w:val="21"/>
              </w:rPr>
              <w:t>Business Management in Bay Region</w:t>
            </w:r>
          </w:p>
        </w:tc>
      </w:tr>
      <w:tr w:rsidR="00991CBE" w14:paraId="5440C7A7" w14:textId="43655D9C" w:rsidTr="00BD2FA4">
        <w:trPr>
          <w:trHeight w:val="521"/>
        </w:trPr>
        <w:tc>
          <w:tcPr>
            <w:tcW w:w="2065" w:type="dxa"/>
            <w:vAlign w:val="center"/>
          </w:tcPr>
          <w:p w14:paraId="5D80B795" w14:textId="2A2B2365" w:rsidR="00991CBE" w:rsidRPr="006433A9" w:rsidRDefault="00991CBE" w:rsidP="00344835">
            <w:pPr>
              <w:rPr>
                <w:sz w:val="21"/>
                <w:szCs w:val="21"/>
              </w:rPr>
            </w:pPr>
            <w:r w:rsidRPr="006433A9">
              <w:rPr>
                <w:sz w:val="21"/>
                <w:szCs w:val="21"/>
              </w:rPr>
              <w:t>% Employed Four Quarters After Exit</w:t>
            </w:r>
          </w:p>
        </w:tc>
        <w:tc>
          <w:tcPr>
            <w:tcW w:w="1530" w:type="dxa"/>
            <w:vAlign w:val="center"/>
          </w:tcPr>
          <w:p w14:paraId="145D1CF5" w14:textId="72481674" w:rsidR="00991CBE" w:rsidRDefault="00991CBE" w:rsidP="00344835">
            <w:pPr>
              <w:jc w:val="center"/>
              <w:rPr>
                <w:sz w:val="21"/>
                <w:szCs w:val="21"/>
              </w:rPr>
            </w:pPr>
            <w:r w:rsidRPr="006433A9">
              <w:rPr>
                <w:sz w:val="21"/>
                <w:szCs w:val="21"/>
              </w:rPr>
              <w:t>68%</w:t>
            </w:r>
          </w:p>
        </w:tc>
        <w:tc>
          <w:tcPr>
            <w:tcW w:w="1080" w:type="dxa"/>
            <w:vAlign w:val="center"/>
          </w:tcPr>
          <w:p w14:paraId="7AC93D75" w14:textId="202A7A0F" w:rsidR="00991CBE" w:rsidRPr="006433A9" w:rsidRDefault="00991CBE" w:rsidP="00344835">
            <w:pPr>
              <w:jc w:val="center"/>
              <w:rPr>
                <w:sz w:val="21"/>
                <w:szCs w:val="21"/>
              </w:rPr>
            </w:pPr>
            <w:r>
              <w:rPr>
                <w:sz w:val="21"/>
                <w:szCs w:val="21"/>
              </w:rPr>
              <w:t>66%</w:t>
            </w:r>
          </w:p>
        </w:tc>
        <w:tc>
          <w:tcPr>
            <w:tcW w:w="1260" w:type="dxa"/>
            <w:vAlign w:val="center"/>
          </w:tcPr>
          <w:p w14:paraId="2E0FAE97" w14:textId="3A4CAD18" w:rsidR="00991CBE" w:rsidRPr="006433A9" w:rsidRDefault="00991CBE" w:rsidP="00344835">
            <w:pPr>
              <w:jc w:val="center"/>
              <w:rPr>
                <w:sz w:val="21"/>
                <w:szCs w:val="21"/>
              </w:rPr>
            </w:pPr>
            <w:r>
              <w:rPr>
                <w:sz w:val="21"/>
                <w:szCs w:val="21"/>
              </w:rPr>
              <w:t>68%</w:t>
            </w:r>
          </w:p>
        </w:tc>
        <w:tc>
          <w:tcPr>
            <w:tcW w:w="1080" w:type="dxa"/>
            <w:vAlign w:val="center"/>
          </w:tcPr>
          <w:p w14:paraId="3FAD8F31" w14:textId="4850C8B1" w:rsidR="00991CBE" w:rsidRPr="006433A9" w:rsidRDefault="00991CBE" w:rsidP="00B71F04">
            <w:pPr>
              <w:jc w:val="center"/>
              <w:rPr>
                <w:sz w:val="21"/>
                <w:szCs w:val="21"/>
              </w:rPr>
            </w:pPr>
            <w:r>
              <w:rPr>
                <w:sz w:val="21"/>
                <w:szCs w:val="21"/>
              </w:rPr>
              <w:t>64%</w:t>
            </w:r>
          </w:p>
        </w:tc>
        <w:tc>
          <w:tcPr>
            <w:tcW w:w="2250" w:type="dxa"/>
            <w:vAlign w:val="center"/>
          </w:tcPr>
          <w:p w14:paraId="47FE44EB" w14:textId="7C7BE8E4" w:rsidR="00991CBE" w:rsidRPr="006433A9" w:rsidRDefault="00991CBE" w:rsidP="00344835">
            <w:pPr>
              <w:rPr>
                <w:sz w:val="21"/>
                <w:szCs w:val="21"/>
              </w:rPr>
            </w:pPr>
            <w:r>
              <w:rPr>
                <w:sz w:val="21"/>
                <w:szCs w:val="21"/>
              </w:rPr>
              <w:t>San Jose City College</w:t>
            </w:r>
          </w:p>
        </w:tc>
        <w:tc>
          <w:tcPr>
            <w:tcW w:w="1080" w:type="dxa"/>
            <w:vAlign w:val="center"/>
          </w:tcPr>
          <w:p w14:paraId="2AA99A11" w14:textId="5F1043DB" w:rsidR="00991CBE" w:rsidRPr="006433A9" w:rsidRDefault="00991CBE" w:rsidP="00344835">
            <w:pPr>
              <w:jc w:val="center"/>
              <w:rPr>
                <w:sz w:val="21"/>
                <w:szCs w:val="21"/>
              </w:rPr>
            </w:pPr>
            <w:r>
              <w:rPr>
                <w:sz w:val="21"/>
                <w:szCs w:val="21"/>
              </w:rPr>
              <w:t>91%</w:t>
            </w:r>
          </w:p>
        </w:tc>
      </w:tr>
      <w:tr w:rsidR="00BD2FA4" w14:paraId="05E49B3C" w14:textId="787E28C8" w:rsidTr="00BD2FA4">
        <w:trPr>
          <w:trHeight w:val="530"/>
        </w:trPr>
        <w:tc>
          <w:tcPr>
            <w:tcW w:w="2065" w:type="dxa"/>
            <w:vAlign w:val="center"/>
          </w:tcPr>
          <w:p w14:paraId="543821D7" w14:textId="5E079C2E" w:rsidR="00BD2FA4" w:rsidRPr="006433A9" w:rsidRDefault="00BD2FA4" w:rsidP="00BD2FA4">
            <w:pPr>
              <w:rPr>
                <w:sz w:val="21"/>
                <w:szCs w:val="21"/>
              </w:rPr>
            </w:pPr>
            <w:r w:rsidRPr="006433A9">
              <w:rPr>
                <w:sz w:val="21"/>
                <w:szCs w:val="21"/>
              </w:rPr>
              <w:t>Median Earnings Two Quarters After Exit</w:t>
            </w:r>
          </w:p>
        </w:tc>
        <w:tc>
          <w:tcPr>
            <w:tcW w:w="1530" w:type="dxa"/>
            <w:vAlign w:val="center"/>
          </w:tcPr>
          <w:p w14:paraId="74C8CDFC" w14:textId="52924B5D" w:rsidR="00BD2FA4" w:rsidRDefault="00BD2FA4" w:rsidP="00BD2FA4">
            <w:pPr>
              <w:jc w:val="center"/>
              <w:rPr>
                <w:sz w:val="21"/>
                <w:szCs w:val="21"/>
              </w:rPr>
            </w:pPr>
            <w:r w:rsidRPr="006433A9">
              <w:rPr>
                <w:sz w:val="21"/>
                <w:szCs w:val="21"/>
              </w:rPr>
              <w:t>$12,640</w:t>
            </w:r>
          </w:p>
        </w:tc>
        <w:tc>
          <w:tcPr>
            <w:tcW w:w="1080" w:type="dxa"/>
            <w:vAlign w:val="center"/>
          </w:tcPr>
          <w:p w14:paraId="793A2CC7" w14:textId="39F9AD4E" w:rsidR="00BD2FA4" w:rsidRPr="006433A9" w:rsidRDefault="00BD2FA4" w:rsidP="00BD2FA4">
            <w:pPr>
              <w:jc w:val="center"/>
              <w:rPr>
                <w:sz w:val="21"/>
                <w:szCs w:val="21"/>
              </w:rPr>
            </w:pPr>
            <w:r>
              <w:rPr>
                <w:sz w:val="21"/>
                <w:szCs w:val="21"/>
              </w:rPr>
              <w:t>$8,220</w:t>
            </w:r>
          </w:p>
        </w:tc>
        <w:tc>
          <w:tcPr>
            <w:tcW w:w="1260" w:type="dxa"/>
            <w:vAlign w:val="center"/>
          </w:tcPr>
          <w:p w14:paraId="08771C96" w14:textId="37730F08" w:rsidR="00BD2FA4" w:rsidRPr="006433A9" w:rsidRDefault="00BD2FA4" w:rsidP="00BD2FA4">
            <w:pPr>
              <w:jc w:val="center"/>
              <w:rPr>
                <w:sz w:val="21"/>
                <w:szCs w:val="21"/>
              </w:rPr>
            </w:pPr>
            <w:r>
              <w:rPr>
                <w:sz w:val="21"/>
                <w:szCs w:val="21"/>
              </w:rPr>
              <w:t>$10,370</w:t>
            </w:r>
          </w:p>
        </w:tc>
        <w:tc>
          <w:tcPr>
            <w:tcW w:w="1080" w:type="dxa"/>
            <w:vAlign w:val="center"/>
          </w:tcPr>
          <w:p w14:paraId="437F9A6A" w14:textId="69AF2112" w:rsidR="00BD2FA4" w:rsidRPr="006433A9" w:rsidRDefault="00BD2FA4" w:rsidP="00BD2FA4">
            <w:pPr>
              <w:jc w:val="center"/>
              <w:rPr>
                <w:sz w:val="21"/>
                <w:szCs w:val="21"/>
              </w:rPr>
            </w:pPr>
            <w:r>
              <w:rPr>
                <w:sz w:val="21"/>
                <w:szCs w:val="21"/>
              </w:rPr>
              <w:t>$8,825</w:t>
            </w:r>
          </w:p>
        </w:tc>
        <w:tc>
          <w:tcPr>
            <w:tcW w:w="2250" w:type="dxa"/>
            <w:vAlign w:val="center"/>
          </w:tcPr>
          <w:p w14:paraId="5533732D" w14:textId="69A43E18" w:rsidR="00BD2FA4" w:rsidRPr="006433A9" w:rsidRDefault="00BD2FA4" w:rsidP="00BD2FA4">
            <w:pPr>
              <w:rPr>
                <w:sz w:val="21"/>
                <w:szCs w:val="21"/>
              </w:rPr>
            </w:pPr>
            <w:r>
              <w:rPr>
                <w:sz w:val="21"/>
                <w:szCs w:val="21"/>
              </w:rPr>
              <w:t>DeAnza College</w:t>
            </w:r>
          </w:p>
        </w:tc>
        <w:tc>
          <w:tcPr>
            <w:tcW w:w="1080" w:type="dxa"/>
            <w:vAlign w:val="center"/>
          </w:tcPr>
          <w:p w14:paraId="5C90540C" w14:textId="54997278" w:rsidR="00BD2FA4" w:rsidRPr="006433A9" w:rsidRDefault="00BD2FA4" w:rsidP="00BD2FA4">
            <w:pPr>
              <w:jc w:val="center"/>
              <w:rPr>
                <w:sz w:val="21"/>
                <w:szCs w:val="21"/>
              </w:rPr>
            </w:pPr>
            <w:r>
              <w:rPr>
                <w:sz w:val="21"/>
                <w:szCs w:val="21"/>
              </w:rPr>
              <w:t>$13,600</w:t>
            </w:r>
          </w:p>
        </w:tc>
      </w:tr>
      <w:tr w:rsidR="00BD2FA4" w14:paraId="67F1A2BB" w14:textId="6D63B561" w:rsidTr="00BD2FA4">
        <w:trPr>
          <w:trHeight w:val="530"/>
        </w:trPr>
        <w:tc>
          <w:tcPr>
            <w:tcW w:w="2065" w:type="dxa"/>
            <w:vAlign w:val="center"/>
          </w:tcPr>
          <w:p w14:paraId="1808882F" w14:textId="04EDCD0A" w:rsidR="00BD2FA4" w:rsidRPr="006433A9" w:rsidRDefault="00BD2FA4" w:rsidP="00BD2FA4">
            <w:pPr>
              <w:rPr>
                <w:sz w:val="21"/>
                <w:szCs w:val="21"/>
              </w:rPr>
            </w:pPr>
            <w:r w:rsidRPr="006433A9">
              <w:rPr>
                <w:sz w:val="21"/>
                <w:szCs w:val="21"/>
              </w:rPr>
              <w:t>Median % Change in Earnings</w:t>
            </w:r>
          </w:p>
        </w:tc>
        <w:tc>
          <w:tcPr>
            <w:tcW w:w="1530" w:type="dxa"/>
            <w:vAlign w:val="center"/>
          </w:tcPr>
          <w:p w14:paraId="687A6FE9" w14:textId="516205ED" w:rsidR="00BD2FA4" w:rsidRDefault="00BD2FA4" w:rsidP="00BD2FA4">
            <w:pPr>
              <w:jc w:val="center"/>
              <w:rPr>
                <w:sz w:val="21"/>
                <w:szCs w:val="21"/>
              </w:rPr>
            </w:pPr>
            <w:r w:rsidRPr="006433A9">
              <w:rPr>
                <w:sz w:val="21"/>
                <w:szCs w:val="21"/>
              </w:rPr>
              <w:t>37%</w:t>
            </w:r>
          </w:p>
        </w:tc>
        <w:tc>
          <w:tcPr>
            <w:tcW w:w="1080" w:type="dxa"/>
            <w:vAlign w:val="center"/>
          </w:tcPr>
          <w:p w14:paraId="498155C7" w14:textId="04C53CAC" w:rsidR="00BD2FA4" w:rsidRPr="006433A9" w:rsidRDefault="00BD2FA4" w:rsidP="00BD2FA4">
            <w:pPr>
              <w:jc w:val="center"/>
              <w:rPr>
                <w:sz w:val="21"/>
                <w:szCs w:val="21"/>
              </w:rPr>
            </w:pPr>
            <w:r>
              <w:rPr>
                <w:sz w:val="21"/>
                <w:szCs w:val="21"/>
              </w:rPr>
              <w:t>34%</w:t>
            </w:r>
          </w:p>
        </w:tc>
        <w:tc>
          <w:tcPr>
            <w:tcW w:w="1260" w:type="dxa"/>
            <w:vAlign w:val="center"/>
          </w:tcPr>
          <w:p w14:paraId="1A5D25F4" w14:textId="0FD3D831" w:rsidR="00BD2FA4" w:rsidRPr="006433A9" w:rsidRDefault="00BD2FA4" w:rsidP="00BD2FA4">
            <w:pPr>
              <w:jc w:val="center"/>
              <w:rPr>
                <w:sz w:val="21"/>
                <w:szCs w:val="21"/>
              </w:rPr>
            </w:pPr>
            <w:r>
              <w:rPr>
                <w:sz w:val="21"/>
                <w:szCs w:val="21"/>
              </w:rPr>
              <w:t>44%</w:t>
            </w:r>
          </w:p>
        </w:tc>
        <w:tc>
          <w:tcPr>
            <w:tcW w:w="1080" w:type="dxa"/>
            <w:vAlign w:val="center"/>
          </w:tcPr>
          <w:p w14:paraId="52124F5D" w14:textId="13BB65DD" w:rsidR="00BD2FA4" w:rsidRPr="006433A9" w:rsidRDefault="00BD2FA4" w:rsidP="00BD2FA4">
            <w:pPr>
              <w:jc w:val="center"/>
              <w:rPr>
                <w:sz w:val="21"/>
                <w:szCs w:val="21"/>
              </w:rPr>
            </w:pPr>
            <w:r>
              <w:rPr>
                <w:sz w:val="21"/>
                <w:szCs w:val="21"/>
              </w:rPr>
              <w:t>48%</w:t>
            </w:r>
          </w:p>
        </w:tc>
        <w:tc>
          <w:tcPr>
            <w:tcW w:w="2250" w:type="dxa"/>
            <w:vAlign w:val="center"/>
          </w:tcPr>
          <w:p w14:paraId="715C6751" w14:textId="618FFBAA" w:rsidR="00BD2FA4" w:rsidRPr="006433A9" w:rsidRDefault="00BD2FA4" w:rsidP="00BD2FA4">
            <w:pPr>
              <w:rPr>
                <w:sz w:val="21"/>
                <w:szCs w:val="21"/>
              </w:rPr>
            </w:pPr>
            <w:r>
              <w:rPr>
                <w:sz w:val="21"/>
                <w:szCs w:val="21"/>
              </w:rPr>
              <w:t>Los Medanos College</w:t>
            </w:r>
          </w:p>
        </w:tc>
        <w:tc>
          <w:tcPr>
            <w:tcW w:w="1080" w:type="dxa"/>
            <w:vAlign w:val="center"/>
          </w:tcPr>
          <w:p w14:paraId="0285C1EF" w14:textId="013D1E02" w:rsidR="00BD2FA4" w:rsidRPr="006433A9" w:rsidRDefault="00BD2FA4" w:rsidP="00BD2FA4">
            <w:pPr>
              <w:jc w:val="center"/>
              <w:rPr>
                <w:sz w:val="21"/>
                <w:szCs w:val="21"/>
              </w:rPr>
            </w:pPr>
            <w:r>
              <w:rPr>
                <w:sz w:val="21"/>
                <w:szCs w:val="21"/>
              </w:rPr>
              <w:t>102%</w:t>
            </w:r>
          </w:p>
        </w:tc>
      </w:tr>
      <w:tr w:rsidR="00BD2FA4" w14:paraId="03619DA1" w14:textId="125F2541" w:rsidTr="00BD2FA4">
        <w:trPr>
          <w:trHeight w:val="503"/>
        </w:trPr>
        <w:tc>
          <w:tcPr>
            <w:tcW w:w="2065" w:type="dxa"/>
            <w:vAlign w:val="center"/>
          </w:tcPr>
          <w:p w14:paraId="1FAA293D" w14:textId="7DF6D02F" w:rsidR="00BD2FA4" w:rsidRPr="006433A9" w:rsidRDefault="00BD2FA4" w:rsidP="00BD2FA4">
            <w:pPr>
              <w:rPr>
                <w:sz w:val="21"/>
                <w:szCs w:val="21"/>
              </w:rPr>
            </w:pPr>
            <w:r w:rsidRPr="006433A9">
              <w:rPr>
                <w:sz w:val="21"/>
                <w:szCs w:val="21"/>
              </w:rPr>
              <w:t>% of Students Earning a Living Wage</w:t>
            </w:r>
          </w:p>
        </w:tc>
        <w:tc>
          <w:tcPr>
            <w:tcW w:w="1530" w:type="dxa"/>
            <w:vAlign w:val="center"/>
          </w:tcPr>
          <w:p w14:paraId="526BC1C6" w14:textId="388A3874" w:rsidR="00BD2FA4" w:rsidRDefault="00BD2FA4" w:rsidP="00BD2FA4">
            <w:pPr>
              <w:jc w:val="center"/>
              <w:rPr>
                <w:sz w:val="21"/>
                <w:szCs w:val="21"/>
              </w:rPr>
            </w:pPr>
            <w:r w:rsidRPr="006433A9">
              <w:rPr>
                <w:sz w:val="21"/>
                <w:szCs w:val="21"/>
              </w:rPr>
              <w:t>51%</w:t>
            </w:r>
          </w:p>
        </w:tc>
        <w:tc>
          <w:tcPr>
            <w:tcW w:w="1080" w:type="dxa"/>
            <w:vAlign w:val="center"/>
          </w:tcPr>
          <w:p w14:paraId="6D7836BC" w14:textId="2110BF26" w:rsidR="00BD2FA4" w:rsidRPr="006433A9" w:rsidRDefault="00BD2FA4" w:rsidP="00BD2FA4">
            <w:pPr>
              <w:jc w:val="center"/>
              <w:rPr>
                <w:sz w:val="21"/>
                <w:szCs w:val="21"/>
              </w:rPr>
            </w:pPr>
            <w:r>
              <w:rPr>
                <w:sz w:val="21"/>
                <w:szCs w:val="21"/>
              </w:rPr>
              <w:t>52%</w:t>
            </w:r>
          </w:p>
        </w:tc>
        <w:tc>
          <w:tcPr>
            <w:tcW w:w="1260" w:type="dxa"/>
            <w:vAlign w:val="center"/>
          </w:tcPr>
          <w:p w14:paraId="5DFCDE34" w14:textId="26D2C074" w:rsidR="00BD2FA4" w:rsidRPr="006433A9" w:rsidRDefault="00BD2FA4" w:rsidP="00BD2FA4">
            <w:pPr>
              <w:jc w:val="center"/>
              <w:rPr>
                <w:sz w:val="21"/>
                <w:szCs w:val="21"/>
              </w:rPr>
            </w:pPr>
            <w:r>
              <w:rPr>
                <w:sz w:val="21"/>
                <w:szCs w:val="21"/>
              </w:rPr>
              <w:t>61%</w:t>
            </w:r>
          </w:p>
        </w:tc>
        <w:tc>
          <w:tcPr>
            <w:tcW w:w="1080" w:type="dxa"/>
            <w:vAlign w:val="center"/>
          </w:tcPr>
          <w:p w14:paraId="555461AE" w14:textId="56B46010" w:rsidR="00BD2FA4" w:rsidRPr="006433A9" w:rsidRDefault="00BD2FA4" w:rsidP="00BD2FA4">
            <w:pPr>
              <w:jc w:val="center"/>
              <w:rPr>
                <w:sz w:val="21"/>
                <w:szCs w:val="21"/>
              </w:rPr>
            </w:pPr>
            <w:r>
              <w:rPr>
                <w:sz w:val="21"/>
                <w:szCs w:val="21"/>
              </w:rPr>
              <w:t>54%</w:t>
            </w:r>
          </w:p>
        </w:tc>
        <w:tc>
          <w:tcPr>
            <w:tcW w:w="2250" w:type="dxa"/>
            <w:vAlign w:val="center"/>
          </w:tcPr>
          <w:p w14:paraId="524CE170" w14:textId="6DFAEDE5" w:rsidR="00BD2FA4" w:rsidRPr="006433A9" w:rsidRDefault="00BD2FA4" w:rsidP="00BD2FA4">
            <w:pPr>
              <w:rPr>
                <w:sz w:val="21"/>
                <w:szCs w:val="21"/>
              </w:rPr>
            </w:pPr>
            <w:r>
              <w:rPr>
                <w:sz w:val="21"/>
                <w:szCs w:val="21"/>
              </w:rPr>
              <w:t>San Jose City College</w:t>
            </w:r>
          </w:p>
        </w:tc>
        <w:tc>
          <w:tcPr>
            <w:tcW w:w="1080" w:type="dxa"/>
            <w:vAlign w:val="center"/>
          </w:tcPr>
          <w:p w14:paraId="48E550F3" w14:textId="464190C6" w:rsidR="00BD2FA4" w:rsidRPr="006433A9" w:rsidRDefault="00BD2FA4" w:rsidP="00BD2FA4">
            <w:pPr>
              <w:jc w:val="center"/>
              <w:rPr>
                <w:sz w:val="21"/>
                <w:szCs w:val="21"/>
              </w:rPr>
            </w:pPr>
            <w:r>
              <w:rPr>
                <w:sz w:val="21"/>
                <w:szCs w:val="21"/>
              </w:rPr>
              <w:t>83%</w:t>
            </w:r>
          </w:p>
        </w:tc>
      </w:tr>
    </w:tbl>
    <w:p w14:paraId="6FA0132F" w14:textId="45B90BB1" w:rsidR="00ED566C" w:rsidRDefault="0027523D" w:rsidP="00C673BF">
      <w:pPr>
        <w:spacing w:after="0"/>
        <w:rPr>
          <w:i/>
          <w:sz w:val="20"/>
          <w:szCs w:val="20"/>
        </w:rPr>
      </w:pPr>
      <w:r w:rsidRPr="0027523D">
        <w:rPr>
          <w:i/>
          <w:sz w:val="20"/>
          <w:szCs w:val="20"/>
        </w:rPr>
        <w:t>Source: Launchboard</w:t>
      </w:r>
    </w:p>
    <w:p w14:paraId="670258D8" w14:textId="77777777" w:rsidR="00991CBE" w:rsidRPr="0027523D" w:rsidRDefault="00991CBE" w:rsidP="00C673BF">
      <w:pPr>
        <w:spacing w:after="0"/>
        <w:rPr>
          <w:i/>
          <w:sz w:val="20"/>
          <w:szCs w:val="20"/>
        </w:rPr>
      </w:pPr>
    </w:p>
    <w:p w14:paraId="3FDAE722" w14:textId="199CA687" w:rsidR="00991CBE" w:rsidRDefault="00991CBE" w:rsidP="00991CBE">
      <w:pPr>
        <w:spacing w:after="0" w:line="240" w:lineRule="atLeast"/>
        <w:rPr>
          <w:b/>
        </w:rPr>
      </w:pPr>
      <w:r>
        <w:rPr>
          <w:b/>
        </w:rPr>
        <w:t xml:space="preserve">Table 8b. Four Employment Outcomes Metrics for Students Who Took Courses on </w:t>
      </w:r>
      <w:r w:rsidR="00213650">
        <w:rPr>
          <w:b/>
        </w:rPr>
        <w:t xml:space="preserve">TOP </w:t>
      </w:r>
      <w:r>
        <w:rPr>
          <w:b/>
        </w:rPr>
        <w:t xml:space="preserve">0506.30 Management Development and </w:t>
      </w:r>
      <w:r w:rsidR="002D589F">
        <w:rPr>
          <w:b/>
        </w:rPr>
        <w:t>Supervision</w:t>
      </w:r>
    </w:p>
    <w:p w14:paraId="508C9514" w14:textId="7F4F2A3D" w:rsidR="00991CBE" w:rsidRPr="00DC3AEF" w:rsidRDefault="00991CBE" w:rsidP="00DC3AEF">
      <w:pPr>
        <w:pStyle w:val="ListParagraph"/>
        <w:numPr>
          <w:ilvl w:val="0"/>
          <w:numId w:val="1"/>
        </w:numPr>
        <w:spacing w:line="240" w:lineRule="auto"/>
        <w:ind w:left="360"/>
        <w:rPr>
          <w:rFonts w:asciiTheme="majorHAnsi" w:eastAsiaTheme="majorEastAsia" w:hAnsiTheme="majorHAnsi" w:cstheme="majorBidi"/>
          <w:bCs/>
          <w:color w:val="122926" w:themeColor="accent1" w:themeShade="BF"/>
          <w:sz w:val="28"/>
          <w:szCs w:val="28"/>
        </w:rPr>
      </w:pPr>
      <w:r w:rsidRPr="001B7094">
        <w:t>The outcomes for s</w:t>
      </w:r>
      <w:r w:rsidR="00DC3AEF">
        <w:t xml:space="preserve">tudents who took courses on </w:t>
      </w:r>
      <w:r w:rsidR="00FB7A60">
        <w:t xml:space="preserve">TOP </w:t>
      </w:r>
      <w:r w:rsidR="00DC3AEF">
        <w:t>0506.3</w:t>
      </w:r>
      <w:r w:rsidRPr="001B7094">
        <w:t xml:space="preserve">0 at Laney College </w:t>
      </w:r>
      <w:r w:rsidR="00DC3AEF">
        <w:t>are outstanding. The percentage employed four quarters after exit and the percentage earning a living wa</w:t>
      </w:r>
      <w:r w:rsidR="00FB7A60">
        <w:t xml:space="preserve">ge are the highest </w:t>
      </w:r>
      <w:r w:rsidR="00DC3AEF">
        <w:t xml:space="preserve">for any college in the state </w:t>
      </w:r>
      <w:r w:rsidR="00FB7A60">
        <w:t xml:space="preserve">for </w:t>
      </w:r>
      <w:r w:rsidR="00DC3AEF">
        <w:t>2014-15.</w:t>
      </w:r>
    </w:p>
    <w:tbl>
      <w:tblPr>
        <w:tblStyle w:val="TableGrid"/>
        <w:tblW w:w="10435" w:type="dxa"/>
        <w:tblLayout w:type="fixed"/>
        <w:tblLook w:val="04A0" w:firstRow="1" w:lastRow="0" w:firstColumn="1" w:lastColumn="0" w:noHBand="0" w:noVBand="1"/>
      </w:tblPr>
      <w:tblGrid>
        <w:gridCol w:w="2065"/>
        <w:gridCol w:w="1260"/>
        <w:gridCol w:w="1080"/>
        <w:gridCol w:w="1080"/>
        <w:gridCol w:w="1080"/>
        <w:gridCol w:w="1080"/>
        <w:gridCol w:w="1620"/>
        <w:gridCol w:w="1170"/>
      </w:tblGrid>
      <w:tr w:rsidR="00991CBE" w14:paraId="231B6CC2" w14:textId="77777777" w:rsidTr="00991CBE">
        <w:trPr>
          <w:trHeight w:val="782"/>
        </w:trPr>
        <w:tc>
          <w:tcPr>
            <w:tcW w:w="2065" w:type="dxa"/>
            <w:vAlign w:val="center"/>
          </w:tcPr>
          <w:p w14:paraId="3C3FF383" w14:textId="77777777" w:rsidR="00991CBE" w:rsidRDefault="00991CBE" w:rsidP="00BD2FA4">
            <w:pPr>
              <w:jc w:val="center"/>
              <w:rPr>
                <w:b/>
              </w:rPr>
            </w:pPr>
            <w:r>
              <w:rPr>
                <w:b/>
              </w:rPr>
              <w:t>2014-15</w:t>
            </w:r>
          </w:p>
        </w:tc>
        <w:tc>
          <w:tcPr>
            <w:tcW w:w="1260" w:type="dxa"/>
            <w:vAlign w:val="center"/>
          </w:tcPr>
          <w:p w14:paraId="7C6DBADC" w14:textId="77777777" w:rsidR="00991CBE" w:rsidRPr="007D7027" w:rsidRDefault="00991CBE" w:rsidP="00BD2FA4">
            <w:pPr>
              <w:jc w:val="center"/>
              <w:rPr>
                <w:b/>
                <w:sz w:val="21"/>
                <w:szCs w:val="21"/>
              </w:rPr>
            </w:pPr>
            <w:r w:rsidRPr="007D7027">
              <w:rPr>
                <w:b/>
                <w:sz w:val="21"/>
                <w:szCs w:val="21"/>
              </w:rPr>
              <w:t xml:space="preserve">Bay Region </w:t>
            </w:r>
            <w:r w:rsidRPr="00534C3B">
              <w:rPr>
                <w:b/>
                <w:sz w:val="21"/>
                <w:szCs w:val="21"/>
              </w:rPr>
              <w:t>(All Programs)</w:t>
            </w:r>
          </w:p>
        </w:tc>
        <w:tc>
          <w:tcPr>
            <w:tcW w:w="1080" w:type="dxa"/>
            <w:vAlign w:val="center"/>
          </w:tcPr>
          <w:p w14:paraId="18A674B3" w14:textId="575CBD6F" w:rsidR="00991CBE" w:rsidRPr="007D7027" w:rsidRDefault="00991CBE" w:rsidP="00BD2FA4">
            <w:pPr>
              <w:jc w:val="center"/>
              <w:rPr>
                <w:b/>
                <w:sz w:val="21"/>
                <w:szCs w:val="21"/>
              </w:rPr>
            </w:pPr>
            <w:r w:rsidRPr="007D7027">
              <w:rPr>
                <w:b/>
                <w:sz w:val="21"/>
                <w:szCs w:val="21"/>
              </w:rPr>
              <w:t xml:space="preserve">State </w:t>
            </w:r>
            <w:r w:rsidRPr="008A7C97">
              <w:rPr>
                <w:b/>
                <w:sz w:val="20"/>
                <w:szCs w:val="20"/>
              </w:rPr>
              <w:t>(</w:t>
            </w:r>
            <w:r>
              <w:rPr>
                <w:b/>
                <w:sz w:val="20"/>
                <w:szCs w:val="20"/>
              </w:rPr>
              <w:t>0506.30</w:t>
            </w:r>
            <w:r w:rsidRPr="008A7C97">
              <w:rPr>
                <w:b/>
                <w:sz w:val="20"/>
                <w:szCs w:val="20"/>
              </w:rPr>
              <w:t>)</w:t>
            </w:r>
          </w:p>
        </w:tc>
        <w:tc>
          <w:tcPr>
            <w:tcW w:w="1080" w:type="dxa"/>
            <w:vAlign w:val="center"/>
          </w:tcPr>
          <w:p w14:paraId="44D7A45C" w14:textId="3C8279FB" w:rsidR="00991CBE" w:rsidRPr="007D7027" w:rsidRDefault="00991CBE" w:rsidP="00BD2FA4">
            <w:pPr>
              <w:jc w:val="center"/>
              <w:rPr>
                <w:b/>
                <w:sz w:val="21"/>
                <w:szCs w:val="21"/>
              </w:rPr>
            </w:pPr>
            <w:r>
              <w:rPr>
                <w:b/>
                <w:sz w:val="21"/>
                <w:szCs w:val="21"/>
              </w:rPr>
              <w:t xml:space="preserve">Bay Region </w:t>
            </w:r>
            <w:r>
              <w:rPr>
                <w:b/>
                <w:sz w:val="20"/>
                <w:szCs w:val="20"/>
              </w:rPr>
              <w:t>(0506.30</w:t>
            </w:r>
            <w:r w:rsidRPr="008A7C97">
              <w:rPr>
                <w:b/>
                <w:sz w:val="20"/>
                <w:szCs w:val="20"/>
              </w:rPr>
              <w:t>)</w:t>
            </w:r>
          </w:p>
        </w:tc>
        <w:tc>
          <w:tcPr>
            <w:tcW w:w="1080" w:type="dxa"/>
            <w:vAlign w:val="center"/>
          </w:tcPr>
          <w:p w14:paraId="1FC93324" w14:textId="7B60426F" w:rsidR="00991CBE" w:rsidRPr="00793F29" w:rsidRDefault="00991CBE" w:rsidP="00BD2FA4">
            <w:pPr>
              <w:jc w:val="center"/>
              <w:rPr>
                <w:b/>
                <w:sz w:val="21"/>
                <w:szCs w:val="21"/>
              </w:rPr>
            </w:pPr>
            <w:r>
              <w:rPr>
                <w:b/>
                <w:sz w:val="21"/>
                <w:szCs w:val="21"/>
              </w:rPr>
              <w:t xml:space="preserve">Laney </w:t>
            </w:r>
            <w:r>
              <w:rPr>
                <w:b/>
                <w:sz w:val="20"/>
                <w:szCs w:val="20"/>
              </w:rPr>
              <w:t>(0506.30</w:t>
            </w:r>
            <w:r w:rsidRPr="008A7C97">
              <w:rPr>
                <w:b/>
                <w:sz w:val="20"/>
                <w:szCs w:val="20"/>
              </w:rPr>
              <w:t>)</w:t>
            </w:r>
          </w:p>
        </w:tc>
        <w:tc>
          <w:tcPr>
            <w:tcW w:w="1080" w:type="dxa"/>
            <w:vAlign w:val="center"/>
          </w:tcPr>
          <w:p w14:paraId="04BBBE21" w14:textId="74B6D9F7" w:rsidR="00991CBE" w:rsidRPr="00793F29" w:rsidRDefault="00991CBE" w:rsidP="00BD2FA4">
            <w:pPr>
              <w:jc w:val="center"/>
              <w:rPr>
                <w:b/>
                <w:sz w:val="21"/>
                <w:szCs w:val="21"/>
              </w:rPr>
            </w:pPr>
            <w:r>
              <w:rPr>
                <w:b/>
                <w:sz w:val="21"/>
                <w:szCs w:val="21"/>
              </w:rPr>
              <w:t xml:space="preserve">East Bay </w:t>
            </w:r>
            <w:r>
              <w:rPr>
                <w:b/>
                <w:sz w:val="20"/>
                <w:szCs w:val="20"/>
              </w:rPr>
              <w:t>(0506.30</w:t>
            </w:r>
            <w:r w:rsidRPr="008A7C97">
              <w:rPr>
                <w:b/>
                <w:sz w:val="20"/>
                <w:szCs w:val="20"/>
              </w:rPr>
              <w:t>)</w:t>
            </w:r>
          </w:p>
        </w:tc>
        <w:tc>
          <w:tcPr>
            <w:tcW w:w="2790" w:type="dxa"/>
            <w:gridSpan w:val="2"/>
            <w:vAlign w:val="center"/>
          </w:tcPr>
          <w:p w14:paraId="3179A77E" w14:textId="4785F1C2" w:rsidR="00991CBE" w:rsidRPr="00793F29" w:rsidRDefault="00991CBE" w:rsidP="00991CBE">
            <w:pPr>
              <w:jc w:val="center"/>
              <w:rPr>
                <w:b/>
                <w:sz w:val="21"/>
                <w:szCs w:val="21"/>
              </w:rPr>
            </w:pPr>
            <w:r w:rsidRPr="00793F29">
              <w:rPr>
                <w:b/>
                <w:sz w:val="21"/>
                <w:szCs w:val="21"/>
              </w:rPr>
              <w:t xml:space="preserve">Top Colleges on </w:t>
            </w:r>
            <w:r>
              <w:rPr>
                <w:b/>
                <w:sz w:val="21"/>
                <w:szCs w:val="21"/>
              </w:rPr>
              <w:t>0506.30</w:t>
            </w:r>
            <w:r w:rsidRPr="00793F29">
              <w:rPr>
                <w:b/>
                <w:sz w:val="21"/>
                <w:szCs w:val="21"/>
              </w:rPr>
              <w:t xml:space="preserve"> </w:t>
            </w:r>
            <w:r>
              <w:rPr>
                <w:b/>
                <w:sz w:val="21"/>
                <w:szCs w:val="21"/>
              </w:rPr>
              <w:t xml:space="preserve">Management Development &amp; </w:t>
            </w:r>
            <w:r w:rsidR="002D589F">
              <w:rPr>
                <w:b/>
                <w:sz w:val="21"/>
                <w:szCs w:val="21"/>
              </w:rPr>
              <w:t>Supervision</w:t>
            </w:r>
            <w:r>
              <w:rPr>
                <w:b/>
                <w:sz w:val="21"/>
                <w:szCs w:val="21"/>
              </w:rPr>
              <w:t xml:space="preserve"> in Bay Region</w:t>
            </w:r>
          </w:p>
        </w:tc>
      </w:tr>
      <w:tr w:rsidR="00991CBE" w14:paraId="6FA99536" w14:textId="77777777" w:rsidTr="00991CBE">
        <w:trPr>
          <w:trHeight w:val="521"/>
        </w:trPr>
        <w:tc>
          <w:tcPr>
            <w:tcW w:w="2065" w:type="dxa"/>
            <w:vAlign w:val="center"/>
          </w:tcPr>
          <w:p w14:paraId="6E281C1A" w14:textId="77777777" w:rsidR="00991CBE" w:rsidRPr="006433A9" w:rsidRDefault="00991CBE" w:rsidP="00BD2FA4">
            <w:pPr>
              <w:rPr>
                <w:sz w:val="21"/>
                <w:szCs w:val="21"/>
              </w:rPr>
            </w:pPr>
            <w:r w:rsidRPr="006433A9">
              <w:rPr>
                <w:sz w:val="21"/>
                <w:szCs w:val="21"/>
              </w:rPr>
              <w:t>% Employed Four Quarters After Exit</w:t>
            </w:r>
          </w:p>
        </w:tc>
        <w:tc>
          <w:tcPr>
            <w:tcW w:w="1260" w:type="dxa"/>
            <w:vAlign w:val="center"/>
          </w:tcPr>
          <w:p w14:paraId="13CAF22E" w14:textId="77777777" w:rsidR="00991CBE" w:rsidRDefault="00991CBE" w:rsidP="00BD2FA4">
            <w:pPr>
              <w:jc w:val="center"/>
              <w:rPr>
                <w:sz w:val="21"/>
                <w:szCs w:val="21"/>
              </w:rPr>
            </w:pPr>
            <w:r w:rsidRPr="006433A9">
              <w:rPr>
                <w:sz w:val="21"/>
                <w:szCs w:val="21"/>
              </w:rPr>
              <w:t>68%</w:t>
            </w:r>
          </w:p>
        </w:tc>
        <w:tc>
          <w:tcPr>
            <w:tcW w:w="1080" w:type="dxa"/>
            <w:vAlign w:val="center"/>
          </w:tcPr>
          <w:p w14:paraId="6BB9955E" w14:textId="1909C732" w:rsidR="00991CBE" w:rsidRPr="006433A9" w:rsidRDefault="00BD2FA4" w:rsidP="00BD2FA4">
            <w:pPr>
              <w:jc w:val="center"/>
              <w:rPr>
                <w:sz w:val="21"/>
                <w:szCs w:val="21"/>
              </w:rPr>
            </w:pPr>
            <w:r>
              <w:rPr>
                <w:sz w:val="21"/>
                <w:szCs w:val="21"/>
              </w:rPr>
              <w:t>47%</w:t>
            </w:r>
          </w:p>
        </w:tc>
        <w:tc>
          <w:tcPr>
            <w:tcW w:w="1080" w:type="dxa"/>
            <w:vAlign w:val="center"/>
          </w:tcPr>
          <w:p w14:paraId="49A41C00" w14:textId="30F950B7" w:rsidR="00991CBE" w:rsidRPr="006433A9" w:rsidRDefault="00BD2FA4" w:rsidP="00BD2FA4">
            <w:pPr>
              <w:jc w:val="center"/>
              <w:rPr>
                <w:sz w:val="21"/>
                <w:szCs w:val="21"/>
              </w:rPr>
            </w:pPr>
            <w:r>
              <w:rPr>
                <w:sz w:val="21"/>
                <w:szCs w:val="21"/>
              </w:rPr>
              <w:t>68%</w:t>
            </w:r>
          </w:p>
        </w:tc>
        <w:tc>
          <w:tcPr>
            <w:tcW w:w="1080" w:type="dxa"/>
            <w:vAlign w:val="center"/>
          </w:tcPr>
          <w:p w14:paraId="37D318B9" w14:textId="440FB024" w:rsidR="00991CBE" w:rsidRDefault="00BD2FA4" w:rsidP="00BD2FA4">
            <w:pPr>
              <w:jc w:val="center"/>
              <w:rPr>
                <w:sz w:val="21"/>
                <w:szCs w:val="21"/>
              </w:rPr>
            </w:pPr>
            <w:r>
              <w:rPr>
                <w:sz w:val="21"/>
                <w:szCs w:val="21"/>
              </w:rPr>
              <w:t>88%</w:t>
            </w:r>
          </w:p>
        </w:tc>
        <w:tc>
          <w:tcPr>
            <w:tcW w:w="1080" w:type="dxa"/>
            <w:vAlign w:val="center"/>
          </w:tcPr>
          <w:p w14:paraId="38683A30" w14:textId="133C05DD" w:rsidR="00991CBE" w:rsidRPr="006433A9" w:rsidRDefault="00BD2FA4" w:rsidP="00BD2FA4">
            <w:pPr>
              <w:jc w:val="center"/>
              <w:rPr>
                <w:sz w:val="21"/>
                <w:szCs w:val="21"/>
              </w:rPr>
            </w:pPr>
            <w:r>
              <w:rPr>
                <w:sz w:val="21"/>
                <w:szCs w:val="21"/>
              </w:rPr>
              <w:t>78%</w:t>
            </w:r>
          </w:p>
        </w:tc>
        <w:tc>
          <w:tcPr>
            <w:tcW w:w="1620" w:type="dxa"/>
            <w:vAlign w:val="center"/>
          </w:tcPr>
          <w:p w14:paraId="118D1A22" w14:textId="23FEC67D" w:rsidR="00991CBE" w:rsidRPr="006433A9" w:rsidRDefault="00BD2FA4" w:rsidP="00BD2FA4">
            <w:pPr>
              <w:rPr>
                <w:sz w:val="21"/>
                <w:szCs w:val="21"/>
              </w:rPr>
            </w:pPr>
            <w:r>
              <w:rPr>
                <w:sz w:val="21"/>
                <w:szCs w:val="21"/>
              </w:rPr>
              <w:t>Laney</w:t>
            </w:r>
          </w:p>
        </w:tc>
        <w:tc>
          <w:tcPr>
            <w:tcW w:w="1170" w:type="dxa"/>
            <w:vAlign w:val="center"/>
          </w:tcPr>
          <w:p w14:paraId="6D3043E5" w14:textId="164A4925" w:rsidR="00991CBE" w:rsidRPr="006433A9" w:rsidRDefault="00BD2FA4" w:rsidP="00BD2FA4">
            <w:pPr>
              <w:jc w:val="center"/>
              <w:rPr>
                <w:sz w:val="21"/>
                <w:szCs w:val="21"/>
              </w:rPr>
            </w:pPr>
            <w:r>
              <w:rPr>
                <w:sz w:val="21"/>
                <w:szCs w:val="21"/>
              </w:rPr>
              <w:t>88%</w:t>
            </w:r>
          </w:p>
        </w:tc>
      </w:tr>
      <w:tr w:rsidR="00991CBE" w14:paraId="7CA89F14" w14:textId="77777777" w:rsidTr="00991CBE">
        <w:trPr>
          <w:trHeight w:val="530"/>
        </w:trPr>
        <w:tc>
          <w:tcPr>
            <w:tcW w:w="2065" w:type="dxa"/>
            <w:vAlign w:val="center"/>
          </w:tcPr>
          <w:p w14:paraId="57CE1D8B" w14:textId="77777777" w:rsidR="00991CBE" w:rsidRPr="006433A9" w:rsidRDefault="00991CBE" w:rsidP="00BD2FA4">
            <w:pPr>
              <w:rPr>
                <w:sz w:val="21"/>
                <w:szCs w:val="21"/>
              </w:rPr>
            </w:pPr>
            <w:r w:rsidRPr="006433A9">
              <w:rPr>
                <w:sz w:val="21"/>
                <w:szCs w:val="21"/>
              </w:rPr>
              <w:t>Median Earnings Two Quarters After Exit</w:t>
            </w:r>
          </w:p>
        </w:tc>
        <w:tc>
          <w:tcPr>
            <w:tcW w:w="1260" w:type="dxa"/>
            <w:vAlign w:val="center"/>
          </w:tcPr>
          <w:p w14:paraId="1950511D" w14:textId="77777777" w:rsidR="00991CBE" w:rsidRDefault="00991CBE" w:rsidP="00BD2FA4">
            <w:pPr>
              <w:jc w:val="center"/>
              <w:rPr>
                <w:sz w:val="21"/>
                <w:szCs w:val="21"/>
              </w:rPr>
            </w:pPr>
            <w:r w:rsidRPr="006433A9">
              <w:rPr>
                <w:sz w:val="21"/>
                <w:szCs w:val="21"/>
              </w:rPr>
              <w:t>$12,640</w:t>
            </w:r>
          </w:p>
        </w:tc>
        <w:tc>
          <w:tcPr>
            <w:tcW w:w="1080" w:type="dxa"/>
            <w:vAlign w:val="center"/>
          </w:tcPr>
          <w:p w14:paraId="3944836D" w14:textId="5087FAD5" w:rsidR="00991CBE" w:rsidRPr="006433A9" w:rsidRDefault="00BD2FA4" w:rsidP="00BD2FA4">
            <w:pPr>
              <w:jc w:val="center"/>
              <w:rPr>
                <w:sz w:val="21"/>
                <w:szCs w:val="21"/>
              </w:rPr>
            </w:pPr>
            <w:r>
              <w:rPr>
                <w:sz w:val="21"/>
                <w:szCs w:val="21"/>
              </w:rPr>
              <w:t>$9,450</w:t>
            </w:r>
          </w:p>
        </w:tc>
        <w:tc>
          <w:tcPr>
            <w:tcW w:w="1080" w:type="dxa"/>
            <w:vAlign w:val="center"/>
          </w:tcPr>
          <w:p w14:paraId="1472C7CA" w14:textId="58B77FC7" w:rsidR="00991CBE" w:rsidRPr="006433A9" w:rsidRDefault="00BD2FA4" w:rsidP="00BD2FA4">
            <w:pPr>
              <w:jc w:val="center"/>
              <w:rPr>
                <w:sz w:val="21"/>
                <w:szCs w:val="21"/>
              </w:rPr>
            </w:pPr>
            <w:r>
              <w:rPr>
                <w:sz w:val="21"/>
                <w:szCs w:val="21"/>
              </w:rPr>
              <w:t>$14,055</w:t>
            </w:r>
          </w:p>
        </w:tc>
        <w:tc>
          <w:tcPr>
            <w:tcW w:w="1080" w:type="dxa"/>
            <w:vAlign w:val="center"/>
          </w:tcPr>
          <w:p w14:paraId="12674609" w14:textId="08AFE3E8" w:rsidR="00991CBE" w:rsidRDefault="00BD2FA4" w:rsidP="00BD2FA4">
            <w:pPr>
              <w:jc w:val="center"/>
              <w:rPr>
                <w:sz w:val="21"/>
                <w:szCs w:val="21"/>
              </w:rPr>
            </w:pPr>
            <w:r>
              <w:rPr>
                <w:sz w:val="21"/>
                <w:szCs w:val="21"/>
              </w:rPr>
              <w:t>$15,925</w:t>
            </w:r>
          </w:p>
        </w:tc>
        <w:tc>
          <w:tcPr>
            <w:tcW w:w="1080" w:type="dxa"/>
            <w:vAlign w:val="center"/>
          </w:tcPr>
          <w:p w14:paraId="1EF67CD8" w14:textId="61FC4EAB" w:rsidR="00991CBE" w:rsidRPr="006433A9" w:rsidRDefault="00BD2FA4" w:rsidP="00BD2FA4">
            <w:pPr>
              <w:jc w:val="center"/>
              <w:rPr>
                <w:sz w:val="21"/>
                <w:szCs w:val="21"/>
              </w:rPr>
            </w:pPr>
            <w:r>
              <w:rPr>
                <w:sz w:val="21"/>
                <w:szCs w:val="21"/>
              </w:rPr>
              <w:t>$14,275</w:t>
            </w:r>
          </w:p>
        </w:tc>
        <w:tc>
          <w:tcPr>
            <w:tcW w:w="1620" w:type="dxa"/>
            <w:vAlign w:val="center"/>
          </w:tcPr>
          <w:p w14:paraId="71203F6F" w14:textId="6CDD4B57" w:rsidR="00991CBE" w:rsidRPr="006433A9" w:rsidRDefault="00BD2FA4" w:rsidP="00BD2FA4">
            <w:pPr>
              <w:rPr>
                <w:sz w:val="21"/>
                <w:szCs w:val="21"/>
              </w:rPr>
            </w:pPr>
            <w:r>
              <w:rPr>
                <w:sz w:val="21"/>
                <w:szCs w:val="21"/>
              </w:rPr>
              <w:t>Las Positas</w:t>
            </w:r>
          </w:p>
        </w:tc>
        <w:tc>
          <w:tcPr>
            <w:tcW w:w="1170" w:type="dxa"/>
            <w:vAlign w:val="center"/>
          </w:tcPr>
          <w:p w14:paraId="7D2E84C6" w14:textId="3D6EAB7A" w:rsidR="00991CBE" w:rsidRPr="006433A9" w:rsidRDefault="00BD2FA4" w:rsidP="00BD2FA4">
            <w:pPr>
              <w:jc w:val="center"/>
              <w:rPr>
                <w:sz w:val="21"/>
                <w:szCs w:val="21"/>
              </w:rPr>
            </w:pPr>
            <w:r>
              <w:rPr>
                <w:sz w:val="21"/>
                <w:szCs w:val="21"/>
              </w:rPr>
              <w:t>$20,030</w:t>
            </w:r>
          </w:p>
        </w:tc>
      </w:tr>
      <w:tr w:rsidR="00991CBE" w14:paraId="20FAD980" w14:textId="77777777" w:rsidTr="00991CBE">
        <w:trPr>
          <w:trHeight w:val="530"/>
        </w:trPr>
        <w:tc>
          <w:tcPr>
            <w:tcW w:w="2065" w:type="dxa"/>
            <w:vAlign w:val="center"/>
          </w:tcPr>
          <w:p w14:paraId="6BEBCBE8" w14:textId="77777777" w:rsidR="00991CBE" w:rsidRPr="006433A9" w:rsidRDefault="00991CBE" w:rsidP="00BD2FA4">
            <w:pPr>
              <w:rPr>
                <w:sz w:val="21"/>
                <w:szCs w:val="21"/>
              </w:rPr>
            </w:pPr>
            <w:r w:rsidRPr="006433A9">
              <w:rPr>
                <w:sz w:val="21"/>
                <w:szCs w:val="21"/>
              </w:rPr>
              <w:t>Median % Change in Earnings</w:t>
            </w:r>
          </w:p>
        </w:tc>
        <w:tc>
          <w:tcPr>
            <w:tcW w:w="1260" w:type="dxa"/>
            <w:vAlign w:val="center"/>
          </w:tcPr>
          <w:p w14:paraId="4FFA770B" w14:textId="77777777" w:rsidR="00991CBE" w:rsidRDefault="00991CBE" w:rsidP="00BD2FA4">
            <w:pPr>
              <w:jc w:val="center"/>
              <w:rPr>
                <w:sz w:val="21"/>
                <w:szCs w:val="21"/>
              </w:rPr>
            </w:pPr>
            <w:r w:rsidRPr="006433A9">
              <w:rPr>
                <w:sz w:val="21"/>
                <w:szCs w:val="21"/>
              </w:rPr>
              <w:t>37%</w:t>
            </w:r>
          </w:p>
        </w:tc>
        <w:tc>
          <w:tcPr>
            <w:tcW w:w="1080" w:type="dxa"/>
            <w:vAlign w:val="center"/>
          </w:tcPr>
          <w:p w14:paraId="56B5D343" w14:textId="2E96CE30" w:rsidR="00991CBE" w:rsidRPr="006433A9" w:rsidRDefault="00BD2FA4" w:rsidP="00BD2FA4">
            <w:pPr>
              <w:jc w:val="center"/>
              <w:rPr>
                <w:sz w:val="21"/>
                <w:szCs w:val="21"/>
              </w:rPr>
            </w:pPr>
            <w:r>
              <w:rPr>
                <w:sz w:val="21"/>
                <w:szCs w:val="21"/>
              </w:rPr>
              <w:t>29%</w:t>
            </w:r>
          </w:p>
        </w:tc>
        <w:tc>
          <w:tcPr>
            <w:tcW w:w="1080" w:type="dxa"/>
            <w:vAlign w:val="center"/>
          </w:tcPr>
          <w:p w14:paraId="18768B42" w14:textId="156A7664" w:rsidR="00991CBE" w:rsidRPr="006433A9" w:rsidRDefault="00BD2FA4" w:rsidP="00BD2FA4">
            <w:pPr>
              <w:jc w:val="center"/>
              <w:rPr>
                <w:sz w:val="21"/>
                <w:szCs w:val="21"/>
              </w:rPr>
            </w:pPr>
            <w:r>
              <w:rPr>
                <w:sz w:val="21"/>
                <w:szCs w:val="21"/>
              </w:rPr>
              <w:t>33%</w:t>
            </w:r>
          </w:p>
        </w:tc>
        <w:tc>
          <w:tcPr>
            <w:tcW w:w="1080" w:type="dxa"/>
            <w:vAlign w:val="center"/>
          </w:tcPr>
          <w:p w14:paraId="16C91542" w14:textId="3E0028EA" w:rsidR="00991CBE" w:rsidRDefault="00BD2FA4" w:rsidP="00BD2FA4">
            <w:pPr>
              <w:jc w:val="center"/>
              <w:rPr>
                <w:sz w:val="21"/>
                <w:szCs w:val="21"/>
              </w:rPr>
            </w:pPr>
            <w:r>
              <w:rPr>
                <w:sz w:val="21"/>
                <w:szCs w:val="21"/>
              </w:rPr>
              <w:t>14%</w:t>
            </w:r>
          </w:p>
        </w:tc>
        <w:tc>
          <w:tcPr>
            <w:tcW w:w="1080" w:type="dxa"/>
            <w:vAlign w:val="center"/>
          </w:tcPr>
          <w:p w14:paraId="3B4133E2" w14:textId="211B7023" w:rsidR="00991CBE" w:rsidRPr="006433A9" w:rsidRDefault="00BD2FA4" w:rsidP="00BD2FA4">
            <w:pPr>
              <w:jc w:val="center"/>
              <w:rPr>
                <w:sz w:val="21"/>
                <w:szCs w:val="21"/>
              </w:rPr>
            </w:pPr>
            <w:r>
              <w:rPr>
                <w:sz w:val="21"/>
                <w:szCs w:val="21"/>
              </w:rPr>
              <w:t>25%</w:t>
            </w:r>
          </w:p>
        </w:tc>
        <w:tc>
          <w:tcPr>
            <w:tcW w:w="1620" w:type="dxa"/>
            <w:vAlign w:val="center"/>
          </w:tcPr>
          <w:p w14:paraId="4F7033B3" w14:textId="4C977C95" w:rsidR="00991CBE" w:rsidRPr="006433A9" w:rsidRDefault="00BD2FA4" w:rsidP="00BD2FA4">
            <w:pPr>
              <w:rPr>
                <w:sz w:val="21"/>
                <w:szCs w:val="21"/>
              </w:rPr>
            </w:pPr>
            <w:r>
              <w:rPr>
                <w:sz w:val="21"/>
                <w:szCs w:val="21"/>
              </w:rPr>
              <w:t>West Valley</w:t>
            </w:r>
          </w:p>
        </w:tc>
        <w:tc>
          <w:tcPr>
            <w:tcW w:w="1170" w:type="dxa"/>
            <w:vAlign w:val="center"/>
          </w:tcPr>
          <w:p w14:paraId="1E7C48A0" w14:textId="03531719" w:rsidR="00991CBE" w:rsidRPr="006433A9" w:rsidRDefault="00BD2FA4" w:rsidP="00BD2FA4">
            <w:pPr>
              <w:jc w:val="center"/>
              <w:rPr>
                <w:sz w:val="21"/>
                <w:szCs w:val="21"/>
              </w:rPr>
            </w:pPr>
            <w:r>
              <w:rPr>
                <w:sz w:val="21"/>
                <w:szCs w:val="21"/>
              </w:rPr>
              <w:t>107%</w:t>
            </w:r>
          </w:p>
        </w:tc>
      </w:tr>
      <w:tr w:rsidR="00991CBE" w14:paraId="2B2F9998" w14:textId="77777777" w:rsidTr="00991CBE">
        <w:trPr>
          <w:trHeight w:val="503"/>
        </w:trPr>
        <w:tc>
          <w:tcPr>
            <w:tcW w:w="2065" w:type="dxa"/>
            <w:vAlign w:val="center"/>
          </w:tcPr>
          <w:p w14:paraId="5276BFE4" w14:textId="77777777" w:rsidR="00991CBE" w:rsidRPr="006433A9" w:rsidRDefault="00991CBE" w:rsidP="00BD2FA4">
            <w:pPr>
              <w:rPr>
                <w:sz w:val="21"/>
                <w:szCs w:val="21"/>
              </w:rPr>
            </w:pPr>
            <w:r w:rsidRPr="006433A9">
              <w:rPr>
                <w:sz w:val="21"/>
                <w:szCs w:val="21"/>
              </w:rPr>
              <w:t>% of Students Earning a Living Wage</w:t>
            </w:r>
          </w:p>
        </w:tc>
        <w:tc>
          <w:tcPr>
            <w:tcW w:w="1260" w:type="dxa"/>
            <w:vAlign w:val="center"/>
          </w:tcPr>
          <w:p w14:paraId="30AC771B" w14:textId="77777777" w:rsidR="00991CBE" w:rsidRDefault="00991CBE" w:rsidP="00BD2FA4">
            <w:pPr>
              <w:jc w:val="center"/>
              <w:rPr>
                <w:sz w:val="21"/>
                <w:szCs w:val="21"/>
              </w:rPr>
            </w:pPr>
            <w:r w:rsidRPr="006433A9">
              <w:rPr>
                <w:sz w:val="21"/>
                <w:szCs w:val="21"/>
              </w:rPr>
              <w:t>51%</w:t>
            </w:r>
          </w:p>
        </w:tc>
        <w:tc>
          <w:tcPr>
            <w:tcW w:w="1080" w:type="dxa"/>
            <w:vAlign w:val="center"/>
          </w:tcPr>
          <w:p w14:paraId="63620226" w14:textId="6F0443FB" w:rsidR="00991CBE" w:rsidRPr="006433A9" w:rsidRDefault="00BD2FA4" w:rsidP="00BD2FA4">
            <w:pPr>
              <w:jc w:val="center"/>
              <w:rPr>
                <w:sz w:val="21"/>
                <w:szCs w:val="21"/>
              </w:rPr>
            </w:pPr>
            <w:r>
              <w:rPr>
                <w:sz w:val="21"/>
                <w:szCs w:val="21"/>
              </w:rPr>
              <w:t>63%</w:t>
            </w:r>
          </w:p>
        </w:tc>
        <w:tc>
          <w:tcPr>
            <w:tcW w:w="1080" w:type="dxa"/>
            <w:vAlign w:val="center"/>
          </w:tcPr>
          <w:p w14:paraId="41F9669D" w14:textId="5CCE74A1" w:rsidR="00991CBE" w:rsidRPr="006433A9" w:rsidRDefault="00BD2FA4" w:rsidP="00BD2FA4">
            <w:pPr>
              <w:jc w:val="center"/>
              <w:rPr>
                <w:sz w:val="21"/>
                <w:szCs w:val="21"/>
              </w:rPr>
            </w:pPr>
            <w:r>
              <w:rPr>
                <w:sz w:val="21"/>
                <w:szCs w:val="21"/>
              </w:rPr>
              <w:t>76%</w:t>
            </w:r>
          </w:p>
        </w:tc>
        <w:tc>
          <w:tcPr>
            <w:tcW w:w="1080" w:type="dxa"/>
            <w:vAlign w:val="center"/>
          </w:tcPr>
          <w:p w14:paraId="17E263B6" w14:textId="340D21AC" w:rsidR="00991CBE" w:rsidRDefault="00BD2FA4" w:rsidP="00BD2FA4">
            <w:pPr>
              <w:jc w:val="center"/>
              <w:rPr>
                <w:sz w:val="21"/>
                <w:szCs w:val="21"/>
              </w:rPr>
            </w:pPr>
            <w:r>
              <w:rPr>
                <w:sz w:val="21"/>
                <w:szCs w:val="21"/>
              </w:rPr>
              <w:t>93%</w:t>
            </w:r>
          </w:p>
        </w:tc>
        <w:tc>
          <w:tcPr>
            <w:tcW w:w="1080" w:type="dxa"/>
            <w:vAlign w:val="center"/>
          </w:tcPr>
          <w:p w14:paraId="63180C51" w14:textId="01543007" w:rsidR="00991CBE" w:rsidRPr="006433A9" w:rsidRDefault="00BD2FA4" w:rsidP="00BD2FA4">
            <w:pPr>
              <w:jc w:val="center"/>
              <w:rPr>
                <w:sz w:val="21"/>
                <w:szCs w:val="21"/>
              </w:rPr>
            </w:pPr>
            <w:r>
              <w:rPr>
                <w:sz w:val="21"/>
                <w:szCs w:val="21"/>
              </w:rPr>
              <w:t>79%</w:t>
            </w:r>
          </w:p>
        </w:tc>
        <w:tc>
          <w:tcPr>
            <w:tcW w:w="1620" w:type="dxa"/>
            <w:vAlign w:val="center"/>
          </w:tcPr>
          <w:p w14:paraId="2C9D590B" w14:textId="6D819A39" w:rsidR="00991CBE" w:rsidRPr="006433A9" w:rsidRDefault="00BD2FA4" w:rsidP="00BD2FA4">
            <w:pPr>
              <w:rPr>
                <w:sz w:val="21"/>
                <w:szCs w:val="21"/>
              </w:rPr>
            </w:pPr>
            <w:r>
              <w:rPr>
                <w:sz w:val="21"/>
                <w:szCs w:val="21"/>
              </w:rPr>
              <w:t>Las Positas</w:t>
            </w:r>
          </w:p>
        </w:tc>
        <w:tc>
          <w:tcPr>
            <w:tcW w:w="1170" w:type="dxa"/>
            <w:vAlign w:val="center"/>
          </w:tcPr>
          <w:p w14:paraId="2B6DB7C4" w14:textId="69DC1338" w:rsidR="00991CBE" w:rsidRPr="006433A9" w:rsidRDefault="00BD2FA4" w:rsidP="00BD2FA4">
            <w:pPr>
              <w:jc w:val="center"/>
              <w:rPr>
                <w:sz w:val="21"/>
                <w:szCs w:val="21"/>
              </w:rPr>
            </w:pPr>
            <w:r>
              <w:rPr>
                <w:sz w:val="21"/>
                <w:szCs w:val="21"/>
              </w:rPr>
              <w:t>100%</w:t>
            </w:r>
          </w:p>
        </w:tc>
      </w:tr>
    </w:tbl>
    <w:p w14:paraId="5C242952" w14:textId="77777777" w:rsidR="00991CBE" w:rsidRPr="0027523D" w:rsidRDefault="00991CBE" w:rsidP="00991CBE">
      <w:pPr>
        <w:spacing w:after="0"/>
        <w:rPr>
          <w:i/>
          <w:sz w:val="20"/>
          <w:szCs w:val="20"/>
        </w:rPr>
      </w:pPr>
      <w:r w:rsidRPr="0027523D">
        <w:rPr>
          <w:i/>
          <w:sz w:val="20"/>
          <w:szCs w:val="20"/>
        </w:rPr>
        <w:t>Source: Launchboard</w:t>
      </w:r>
    </w:p>
    <w:p w14:paraId="6C18CED1" w14:textId="7460A087" w:rsidR="00891DFA" w:rsidRDefault="002155A4" w:rsidP="00891DFA">
      <w:pPr>
        <w:pStyle w:val="Heading1"/>
      </w:pPr>
      <w:r>
        <w:t>Skill &amp; Certifications</w:t>
      </w:r>
    </w:p>
    <w:p w14:paraId="7624E350" w14:textId="75635516" w:rsidR="002175F6" w:rsidRPr="002175F6" w:rsidRDefault="000E5421" w:rsidP="001342CC">
      <w:pPr>
        <w:pStyle w:val="NoSpacing"/>
        <w:spacing w:after="120"/>
        <w:rPr>
          <w:b/>
        </w:rPr>
      </w:pPr>
      <w:r>
        <w:rPr>
          <w:b/>
        </w:rPr>
        <w:t>Table 9</w:t>
      </w:r>
      <w:r w:rsidR="003951A3">
        <w:rPr>
          <w:b/>
        </w:rPr>
        <w:t>a</w:t>
      </w:r>
      <w:r w:rsidR="001342CC" w:rsidRPr="00552133">
        <w:rPr>
          <w:b/>
        </w:rPr>
        <w:t xml:space="preserve">. Top Skills for </w:t>
      </w:r>
      <w:r w:rsidR="003951A3">
        <w:rPr>
          <w:b/>
        </w:rPr>
        <w:t>Management and Supe</w:t>
      </w:r>
      <w:r w:rsidR="00FB7A60">
        <w:rPr>
          <w:b/>
        </w:rPr>
        <w:t>rvisor</w:t>
      </w:r>
      <w:r w:rsidR="00A4669C" w:rsidRPr="00A4669C">
        <w:rPr>
          <w:b/>
        </w:rPr>
        <w:t xml:space="preserve"> </w:t>
      </w:r>
      <w:r w:rsidR="007450CA">
        <w:rPr>
          <w:b/>
        </w:rPr>
        <w:t xml:space="preserve">Occupations </w:t>
      </w:r>
      <w:r w:rsidR="00063D96">
        <w:rPr>
          <w:b/>
        </w:rPr>
        <w:t xml:space="preserve">in the Bay Region </w:t>
      </w:r>
      <w:r w:rsidR="00F93058">
        <w:rPr>
          <w:b/>
        </w:rPr>
        <w:t>(Dec 2016 – Nov 2017)</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990"/>
        <w:gridCol w:w="2520"/>
        <w:gridCol w:w="990"/>
        <w:gridCol w:w="2700"/>
        <w:gridCol w:w="990"/>
      </w:tblGrid>
      <w:tr w:rsidR="00BC57A9" w:rsidRPr="00DA0761" w14:paraId="513A28BD" w14:textId="10919332" w:rsidTr="00865AA6">
        <w:trPr>
          <w:trHeight w:val="692"/>
          <w:jc w:val="center"/>
        </w:trPr>
        <w:tc>
          <w:tcPr>
            <w:tcW w:w="225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18D7758D" w:rsidR="00BC57A9" w:rsidRPr="00037452" w:rsidRDefault="00BC57A9" w:rsidP="00BC57A9">
            <w:pPr>
              <w:spacing w:line="240" w:lineRule="auto"/>
              <w:contextualSpacing/>
              <w:jc w:val="center"/>
              <w:rPr>
                <w:b/>
                <w:sz w:val="20"/>
                <w:szCs w:val="20"/>
              </w:rPr>
            </w:pPr>
            <w:r w:rsidRPr="00037452">
              <w:rPr>
                <w:b/>
                <w:sz w:val="20"/>
                <w:szCs w:val="20"/>
              </w:rPr>
              <w:t>Latest 12 Mos. Postings</w:t>
            </w:r>
          </w:p>
        </w:tc>
        <w:tc>
          <w:tcPr>
            <w:tcW w:w="252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3B2A34F2"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Latest 12 Mos. Postings</w:t>
            </w:r>
          </w:p>
        </w:tc>
        <w:tc>
          <w:tcPr>
            <w:tcW w:w="270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BC57A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56F01498" w:rsidR="00BC57A9" w:rsidRPr="00037452" w:rsidRDefault="00BC57A9" w:rsidP="00BC57A9">
            <w:pPr>
              <w:spacing w:after="0" w:line="240" w:lineRule="auto"/>
              <w:contextualSpacing/>
              <w:jc w:val="center"/>
              <w:rPr>
                <w:b/>
                <w:sz w:val="20"/>
                <w:szCs w:val="20"/>
              </w:rPr>
            </w:pPr>
            <w:r w:rsidRPr="00037452">
              <w:rPr>
                <w:b/>
                <w:sz w:val="20"/>
                <w:szCs w:val="20"/>
              </w:rPr>
              <w:t>Latest 12 Mos. Postings</w:t>
            </w:r>
          </w:p>
        </w:tc>
      </w:tr>
      <w:tr w:rsidR="00711354" w:rsidRPr="00DA0761" w14:paraId="2BFD9921" w14:textId="19669F52" w:rsidTr="00865AA6">
        <w:trPr>
          <w:trHeight w:val="323"/>
          <w:jc w:val="center"/>
        </w:trPr>
        <w:tc>
          <w:tcPr>
            <w:tcW w:w="2250" w:type="dxa"/>
            <w:vAlign w:val="center"/>
          </w:tcPr>
          <w:p w14:paraId="3F39B88C" w14:textId="4F67B4E8" w:rsidR="00711354" w:rsidRPr="00865AA6" w:rsidRDefault="00711354" w:rsidP="00711354">
            <w:pPr>
              <w:spacing w:line="240" w:lineRule="auto"/>
              <w:contextualSpacing/>
              <w:rPr>
                <w:sz w:val="21"/>
                <w:szCs w:val="21"/>
              </w:rPr>
            </w:pPr>
            <w:r w:rsidRPr="00865AA6">
              <w:rPr>
                <w:sz w:val="21"/>
                <w:szCs w:val="21"/>
              </w:rPr>
              <w:t>Project Management</w:t>
            </w:r>
          </w:p>
        </w:tc>
        <w:tc>
          <w:tcPr>
            <w:tcW w:w="990" w:type="dxa"/>
            <w:tcBorders>
              <w:right w:val="single" w:sz="4" w:space="0" w:color="BFBFBF" w:themeColor="background1" w:themeShade="BF"/>
            </w:tcBorders>
            <w:vAlign w:val="center"/>
          </w:tcPr>
          <w:p w14:paraId="24699D31" w14:textId="406D1915" w:rsidR="00711354" w:rsidRPr="00865AA6" w:rsidRDefault="00711354" w:rsidP="00711354">
            <w:pPr>
              <w:spacing w:line="240" w:lineRule="auto"/>
              <w:contextualSpacing/>
              <w:jc w:val="center"/>
              <w:rPr>
                <w:sz w:val="21"/>
                <w:szCs w:val="21"/>
              </w:rPr>
            </w:pPr>
            <w:r w:rsidRPr="00865AA6">
              <w:rPr>
                <w:sz w:val="21"/>
                <w:szCs w:val="21"/>
              </w:rPr>
              <w:t>14,485</w:t>
            </w:r>
          </w:p>
        </w:tc>
        <w:tc>
          <w:tcPr>
            <w:tcW w:w="2520" w:type="dxa"/>
            <w:tcBorders>
              <w:left w:val="single" w:sz="4" w:space="0" w:color="BFBFBF" w:themeColor="background1" w:themeShade="BF"/>
            </w:tcBorders>
            <w:shd w:val="clear" w:color="auto" w:fill="auto"/>
            <w:vAlign w:val="center"/>
          </w:tcPr>
          <w:p w14:paraId="4D93FEBC" w14:textId="7B55FC27" w:rsidR="00711354" w:rsidRPr="00865AA6" w:rsidRDefault="00711354" w:rsidP="00711354">
            <w:pPr>
              <w:spacing w:after="0" w:line="240" w:lineRule="auto"/>
              <w:contextualSpacing/>
              <w:rPr>
                <w:rFonts w:eastAsia="Times New Roman"/>
                <w:sz w:val="21"/>
                <w:szCs w:val="21"/>
              </w:rPr>
            </w:pPr>
            <w:r w:rsidRPr="00865AA6">
              <w:rPr>
                <w:sz w:val="21"/>
                <w:szCs w:val="21"/>
              </w:rPr>
              <w:t>Key Performance Indicators</w:t>
            </w:r>
          </w:p>
        </w:tc>
        <w:tc>
          <w:tcPr>
            <w:tcW w:w="990" w:type="dxa"/>
            <w:tcBorders>
              <w:right w:val="single" w:sz="4" w:space="0" w:color="BFBFBF" w:themeColor="background1" w:themeShade="BF"/>
            </w:tcBorders>
            <w:shd w:val="clear" w:color="auto" w:fill="auto"/>
            <w:vAlign w:val="center"/>
          </w:tcPr>
          <w:p w14:paraId="53F0D40B" w14:textId="2CB760C6" w:rsidR="00711354" w:rsidRPr="00865AA6" w:rsidRDefault="00711354" w:rsidP="00711354">
            <w:pPr>
              <w:spacing w:after="0" w:line="240" w:lineRule="auto"/>
              <w:contextualSpacing/>
              <w:jc w:val="center"/>
              <w:rPr>
                <w:rFonts w:eastAsia="Times New Roman"/>
                <w:sz w:val="21"/>
                <w:szCs w:val="21"/>
              </w:rPr>
            </w:pPr>
            <w:r w:rsidRPr="00865AA6">
              <w:rPr>
                <w:sz w:val="21"/>
                <w:szCs w:val="21"/>
              </w:rPr>
              <w:t>2,001</w:t>
            </w:r>
          </w:p>
        </w:tc>
        <w:tc>
          <w:tcPr>
            <w:tcW w:w="2700" w:type="dxa"/>
            <w:tcBorders>
              <w:right w:val="single" w:sz="4" w:space="0" w:color="BFBFBF" w:themeColor="background1" w:themeShade="BF"/>
            </w:tcBorders>
            <w:vAlign w:val="center"/>
          </w:tcPr>
          <w:p w14:paraId="05E583E1" w14:textId="7A0D9AEB" w:rsidR="00711354" w:rsidRPr="00865AA6" w:rsidRDefault="00711354" w:rsidP="00711354">
            <w:pPr>
              <w:spacing w:after="0" w:line="240" w:lineRule="auto"/>
              <w:contextualSpacing/>
              <w:rPr>
                <w:sz w:val="21"/>
                <w:szCs w:val="21"/>
              </w:rPr>
            </w:pPr>
            <w:r w:rsidRPr="00865AA6">
              <w:rPr>
                <w:sz w:val="21"/>
                <w:szCs w:val="21"/>
              </w:rPr>
              <w:t>Software Development</w:t>
            </w:r>
          </w:p>
        </w:tc>
        <w:tc>
          <w:tcPr>
            <w:tcW w:w="990" w:type="dxa"/>
            <w:tcBorders>
              <w:right w:val="nil"/>
            </w:tcBorders>
            <w:vAlign w:val="center"/>
          </w:tcPr>
          <w:p w14:paraId="10FADB64" w14:textId="76FD17F6" w:rsidR="00711354" w:rsidRPr="00865AA6" w:rsidRDefault="00711354" w:rsidP="00711354">
            <w:pPr>
              <w:spacing w:after="0" w:line="240" w:lineRule="auto"/>
              <w:contextualSpacing/>
              <w:jc w:val="center"/>
              <w:rPr>
                <w:sz w:val="21"/>
                <w:szCs w:val="21"/>
              </w:rPr>
            </w:pPr>
            <w:r w:rsidRPr="00865AA6">
              <w:rPr>
                <w:sz w:val="21"/>
                <w:szCs w:val="21"/>
              </w:rPr>
              <w:t>1,249</w:t>
            </w:r>
          </w:p>
        </w:tc>
      </w:tr>
      <w:tr w:rsidR="00711354" w:rsidRPr="00DA0761" w14:paraId="7539BEFF" w14:textId="02BF5390" w:rsidTr="00865AA6">
        <w:trPr>
          <w:trHeight w:val="251"/>
          <w:jc w:val="center"/>
        </w:trPr>
        <w:tc>
          <w:tcPr>
            <w:tcW w:w="2250" w:type="dxa"/>
            <w:vAlign w:val="center"/>
          </w:tcPr>
          <w:p w14:paraId="3AE84375" w14:textId="167EC16F" w:rsidR="00711354" w:rsidRPr="00865AA6" w:rsidRDefault="00711354" w:rsidP="00711354">
            <w:pPr>
              <w:spacing w:line="240" w:lineRule="auto"/>
              <w:contextualSpacing/>
              <w:rPr>
                <w:sz w:val="21"/>
                <w:szCs w:val="21"/>
              </w:rPr>
            </w:pPr>
            <w:r w:rsidRPr="00865AA6">
              <w:rPr>
                <w:sz w:val="21"/>
                <w:szCs w:val="21"/>
              </w:rPr>
              <w:t>Budgeting</w:t>
            </w:r>
          </w:p>
        </w:tc>
        <w:tc>
          <w:tcPr>
            <w:tcW w:w="990" w:type="dxa"/>
            <w:tcBorders>
              <w:right w:val="single" w:sz="4" w:space="0" w:color="BFBFBF" w:themeColor="background1" w:themeShade="BF"/>
            </w:tcBorders>
            <w:vAlign w:val="center"/>
          </w:tcPr>
          <w:p w14:paraId="7B70A961" w14:textId="0ED8389A" w:rsidR="00711354" w:rsidRPr="00865AA6" w:rsidRDefault="00711354" w:rsidP="00711354">
            <w:pPr>
              <w:spacing w:line="240" w:lineRule="auto"/>
              <w:contextualSpacing/>
              <w:jc w:val="center"/>
              <w:rPr>
                <w:sz w:val="21"/>
                <w:szCs w:val="21"/>
              </w:rPr>
            </w:pPr>
            <w:r w:rsidRPr="00865AA6">
              <w:rPr>
                <w:sz w:val="21"/>
                <w:szCs w:val="21"/>
              </w:rPr>
              <w:t>12,420</w:t>
            </w:r>
          </w:p>
        </w:tc>
        <w:tc>
          <w:tcPr>
            <w:tcW w:w="2520" w:type="dxa"/>
            <w:tcBorders>
              <w:left w:val="single" w:sz="4" w:space="0" w:color="BFBFBF" w:themeColor="background1" w:themeShade="BF"/>
            </w:tcBorders>
            <w:shd w:val="clear" w:color="auto" w:fill="auto"/>
            <w:vAlign w:val="center"/>
          </w:tcPr>
          <w:p w14:paraId="409249FC" w14:textId="12086878" w:rsidR="00711354" w:rsidRPr="00865AA6" w:rsidRDefault="00711354" w:rsidP="00711354">
            <w:pPr>
              <w:spacing w:after="0" w:line="240" w:lineRule="auto"/>
              <w:contextualSpacing/>
              <w:rPr>
                <w:rFonts w:eastAsia="Times New Roman"/>
                <w:sz w:val="21"/>
                <w:szCs w:val="21"/>
              </w:rPr>
            </w:pPr>
            <w:r w:rsidRPr="00865AA6">
              <w:rPr>
                <w:sz w:val="21"/>
                <w:szCs w:val="21"/>
              </w:rPr>
              <w:t>Change Management</w:t>
            </w:r>
          </w:p>
        </w:tc>
        <w:tc>
          <w:tcPr>
            <w:tcW w:w="990" w:type="dxa"/>
            <w:tcBorders>
              <w:right w:val="single" w:sz="4" w:space="0" w:color="BFBFBF" w:themeColor="background1" w:themeShade="BF"/>
            </w:tcBorders>
            <w:shd w:val="clear" w:color="auto" w:fill="auto"/>
            <w:vAlign w:val="center"/>
          </w:tcPr>
          <w:p w14:paraId="7730370C" w14:textId="679C8395" w:rsidR="00711354" w:rsidRPr="00865AA6" w:rsidRDefault="00711354" w:rsidP="00711354">
            <w:pPr>
              <w:spacing w:after="0" w:line="240" w:lineRule="auto"/>
              <w:contextualSpacing/>
              <w:jc w:val="center"/>
              <w:rPr>
                <w:rFonts w:eastAsia="Times New Roman"/>
                <w:sz w:val="21"/>
                <w:szCs w:val="21"/>
              </w:rPr>
            </w:pPr>
            <w:r w:rsidRPr="00865AA6">
              <w:rPr>
                <w:sz w:val="21"/>
                <w:szCs w:val="21"/>
              </w:rPr>
              <w:t>1,931</w:t>
            </w:r>
          </w:p>
        </w:tc>
        <w:tc>
          <w:tcPr>
            <w:tcW w:w="2700" w:type="dxa"/>
            <w:tcBorders>
              <w:right w:val="single" w:sz="4" w:space="0" w:color="BFBFBF" w:themeColor="background1" w:themeShade="BF"/>
            </w:tcBorders>
            <w:vAlign w:val="center"/>
          </w:tcPr>
          <w:p w14:paraId="2C7FE385" w14:textId="668D3C77" w:rsidR="00711354" w:rsidRPr="00865AA6" w:rsidRDefault="00711354" w:rsidP="00711354">
            <w:pPr>
              <w:spacing w:after="0" w:line="240" w:lineRule="auto"/>
              <w:contextualSpacing/>
              <w:rPr>
                <w:sz w:val="21"/>
                <w:szCs w:val="21"/>
              </w:rPr>
            </w:pPr>
            <w:r w:rsidRPr="00865AA6">
              <w:rPr>
                <w:sz w:val="21"/>
                <w:szCs w:val="21"/>
              </w:rPr>
              <w:t>Business Operations</w:t>
            </w:r>
          </w:p>
        </w:tc>
        <w:tc>
          <w:tcPr>
            <w:tcW w:w="990" w:type="dxa"/>
            <w:tcBorders>
              <w:right w:val="nil"/>
            </w:tcBorders>
            <w:vAlign w:val="center"/>
          </w:tcPr>
          <w:p w14:paraId="00F572B0" w14:textId="5355840F" w:rsidR="00711354" w:rsidRPr="00865AA6" w:rsidRDefault="00711354" w:rsidP="00711354">
            <w:pPr>
              <w:spacing w:after="0" w:line="240" w:lineRule="auto"/>
              <w:contextualSpacing/>
              <w:jc w:val="center"/>
              <w:rPr>
                <w:sz w:val="21"/>
                <w:szCs w:val="21"/>
              </w:rPr>
            </w:pPr>
            <w:r w:rsidRPr="00865AA6">
              <w:rPr>
                <w:sz w:val="21"/>
                <w:szCs w:val="21"/>
              </w:rPr>
              <w:t>1,232</w:t>
            </w:r>
          </w:p>
        </w:tc>
      </w:tr>
      <w:tr w:rsidR="00711354" w:rsidRPr="00DA0761" w14:paraId="7CFF722F" w14:textId="633D8655" w:rsidTr="00865AA6">
        <w:trPr>
          <w:trHeight w:val="260"/>
          <w:jc w:val="center"/>
        </w:trPr>
        <w:tc>
          <w:tcPr>
            <w:tcW w:w="2250" w:type="dxa"/>
            <w:vAlign w:val="center"/>
          </w:tcPr>
          <w:p w14:paraId="43613FD6" w14:textId="58605CCB" w:rsidR="00711354" w:rsidRPr="00865AA6" w:rsidRDefault="00711354" w:rsidP="00711354">
            <w:pPr>
              <w:spacing w:line="240" w:lineRule="auto"/>
              <w:contextualSpacing/>
              <w:rPr>
                <w:sz w:val="21"/>
                <w:szCs w:val="21"/>
              </w:rPr>
            </w:pPr>
            <w:r w:rsidRPr="00865AA6">
              <w:rPr>
                <w:sz w:val="21"/>
                <w:szCs w:val="21"/>
              </w:rPr>
              <w:t>Microsoft Excel</w:t>
            </w:r>
          </w:p>
        </w:tc>
        <w:tc>
          <w:tcPr>
            <w:tcW w:w="990" w:type="dxa"/>
            <w:tcBorders>
              <w:right w:val="single" w:sz="4" w:space="0" w:color="BFBFBF" w:themeColor="background1" w:themeShade="BF"/>
            </w:tcBorders>
            <w:vAlign w:val="center"/>
          </w:tcPr>
          <w:p w14:paraId="04DAD0AF" w14:textId="122373DD" w:rsidR="00711354" w:rsidRPr="00865AA6" w:rsidRDefault="00711354" w:rsidP="00711354">
            <w:pPr>
              <w:spacing w:line="240" w:lineRule="auto"/>
              <w:contextualSpacing/>
              <w:jc w:val="center"/>
              <w:rPr>
                <w:sz w:val="21"/>
                <w:szCs w:val="21"/>
              </w:rPr>
            </w:pPr>
            <w:r w:rsidRPr="00865AA6">
              <w:rPr>
                <w:sz w:val="21"/>
                <w:szCs w:val="21"/>
              </w:rPr>
              <w:t>9,133</w:t>
            </w:r>
          </w:p>
        </w:tc>
        <w:tc>
          <w:tcPr>
            <w:tcW w:w="2520" w:type="dxa"/>
            <w:tcBorders>
              <w:left w:val="single" w:sz="4" w:space="0" w:color="BFBFBF" w:themeColor="background1" w:themeShade="BF"/>
            </w:tcBorders>
            <w:shd w:val="clear" w:color="auto" w:fill="auto"/>
            <w:vAlign w:val="center"/>
          </w:tcPr>
          <w:p w14:paraId="2BEE6639" w14:textId="7A70C99C" w:rsidR="00711354" w:rsidRPr="00865AA6" w:rsidRDefault="00711354" w:rsidP="00711354">
            <w:pPr>
              <w:spacing w:after="0" w:line="240" w:lineRule="auto"/>
              <w:contextualSpacing/>
              <w:rPr>
                <w:rFonts w:eastAsia="Times New Roman"/>
                <w:sz w:val="21"/>
                <w:szCs w:val="21"/>
              </w:rPr>
            </w:pPr>
            <w:r w:rsidRPr="00865AA6">
              <w:rPr>
                <w:sz w:val="21"/>
                <w:szCs w:val="21"/>
              </w:rPr>
              <w:t>Business Administration</w:t>
            </w:r>
          </w:p>
        </w:tc>
        <w:tc>
          <w:tcPr>
            <w:tcW w:w="990" w:type="dxa"/>
            <w:tcBorders>
              <w:right w:val="single" w:sz="4" w:space="0" w:color="BFBFBF" w:themeColor="background1" w:themeShade="BF"/>
            </w:tcBorders>
            <w:shd w:val="clear" w:color="auto" w:fill="auto"/>
            <w:vAlign w:val="center"/>
          </w:tcPr>
          <w:p w14:paraId="59602420" w14:textId="53F367BF" w:rsidR="00711354" w:rsidRPr="00865AA6" w:rsidRDefault="00711354" w:rsidP="00711354">
            <w:pPr>
              <w:spacing w:after="0" w:line="240" w:lineRule="auto"/>
              <w:contextualSpacing/>
              <w:jc w:val="center"/>
              <w:rPr>
                <w:rFonts w:eastAsia="Times New Roman"/>
                <w:sz w:val="21"/>
                <w:szCs w:val="21"/>
              </w:rPr>
            </w:pPr>
            <w:r w:rsidRPr="00865AA6">
              <w:rPr>
                <w:sz w:val="21"/>
                <w:szCs w:val="21"/>
              </w:rPr>
              <w:t>1,910</w:t>
            </w:r>
          </w:p>
        </w:tc>
        <w:tc>
          <w:tcPr>
            <w:tcW w:w="2700" w:type="dxa"/>
            <w:tcBorders>
              <w:right w:val="single" w:sz="4" w:space="0" w:color="BFBFBF" w:themeColor="background1" w:themeShade="BF"/>
            </w:tcBorders>
            <w:vAlign w:val="center"/>
          </w:tcPr>
          <w:p w14:paraId="08A39620" w14:textId="12B823B2" w:rsidR="00711354" w:rsidRPr="00865AA6" w:rsidRDefault="00711354" w:rsidP="00711354">
            <w:pPr>
              <w:spacing w:after="0" w:line="240" w:lineRule="auto"/>
              <w:contextualSpacing/>
              <w:rPr>
                <w:sz w:val="21"/>
                <w:szCs w:val="21"/>
              </w:rPr>
            </w:pPr>
            <w:r w:rsidRPr="00865AA6">
              <w:rPr>
                <w:sz w:val="21"/>
                <w:szCs w:val="21"/>
              </w:rPr>
              <w:t>SQL</w:t>
            </w:r>
          </w:p>
        </w:tc>
        <w:tc>
          <w:tcPr>
            <w:tcW w:w="990" w:type="dxa"/>
            <w:tcBorders>
              <w:right w:val="nil"/>
            </w:tcBorders>
            <w:vAlign w:val="center"/>
          </w:tcPr>
          <w:p w14:paraId="4A5744C9" w14:textId="3D3E1AE3" w:rsidR="00711354" w:rsidRPr="00865AA6" w:rsidRDefault="00711354" w:rsidP="00711354">
            <w:pPr>
              <w:spacing w:after="0" w:line="240" w:lineRule="auto"/>
              <w:contextualSpacing/>
              <w:jc w:val="center"/>
              <w:rPr>
                <w:sz w:val="21"/>
                <w:szCs w:val="21"/>
              </w:rPr>
            </w:pPr>
            <w:r w:rsidRPr="00865AA6">
              <w:rPr>
                <w:sz w:val="21"/>
                <w:szCs w:val="21"/>
              </w:rPr>
              <w:t>1,222</w:t>
            </w:r>
          </w:p>
        </w:tc>
      </w:tr>
      <w:tr w:rsidR="00711354" w:rsidRPr="00DA0761" w14:paraId="127D44B8" w14:textId="10F6BEEB" w:rsidTr="00865AA6">
        <w:trPr>
          <w:trHeight w:val="278"/>
          <w:jc w:val="center"/>
        </w:trPr>
        <w:tc>
          <w:tcPr>
            <w:tcW w:w="2250" w:type="dxa"/>
            <w:vAlign w:val="center"/>
          </w:tcPr>
          <w:p w14:paraId="6ECC77AC" w14:textId="01ECBBD9" w:rsidR="00711354" w:rsidRPr="00865AA6" w:rsidRDefault="00711354" w:rsidP="00711354">
            <w:pPr>
              <w:spacing w:line="240" w:lineRule="auto"/>
              <w:contextualSpacing/>
              <w:rPr>
                <w:sz w:val="21"/>
                <w:szCs w:val="21"/>
              </w:rPr>
            </w:pPr>
            <w:r w:rsidRPr="00865AA6">
              <w:rPr>
                <w:sz w:val="21"/>
                <w:szCs w:val="21"/>
              </w:rPr>
              <w:t>Scheduling</w:t>
            </w:r>
          </w:p>
        </w:tc>
        <w:tc>
          <w:tcPr>
            <w:tcW w:w="990" w:type="dxa"/>
            <w:tcBorders>
              <w:right w:val="single" w:sz="4" w:space="0" w:color="BFBFBF" w:themeColor="background1" w:themeShade="BF"/>
            </w:tcBorders>
            <w:vAlign w:val="center"/>
          </w:tcPr>
          <w:p w14:paraId="3517F267" w14:textId="7E061BE8" w:rsidR="00711354" w:rsidRPr="00865AA6" w:rsidRDefault="00711354" w:rsidP="00711354">
            <w:pPr>
              <w:spacing w:line="240" w:lineRule="auto"/>
              <w:contextualSpacing/>
              <w:jc w:val="center"/>
              <w:rPr>
                <w:sz w:val="21"/>
                <w:szCs w:val="21"/>
              </w:rPr>
            </w:pPr>
            <w:r w:rsidRPr="00865AA6">
              <w:rPr>
                <w:sz w:val="21"/>
                <w:szCs w:val="21"/>
              </w:rPr>
              <w:t>8,256</w:t>
            </w:r>
          </w:p>
        </w:tc>
        <w:tc>
          <w:tcPr>
            <w:tcW w:w="2520" w:type="dxa"/>
            <w:tcBorders>
              <w:left w:val="single" w:sz="4" w:space="0" w:color="BFBFBF" w:themeColor="background1" w:themeShade="BF"/>
            </w:tcBorders>
            <w:shd w:val="clear" w:color="auto" w:fill="auto"/>
            <w:vAlign w:val="center"/>
          </w:tcPr>
          <w:p w14:paraId="33B7AA85" w14:textId="3BDFF0D0" w:rsidR="00711354" w:rsidRPr="00865AA6" w:rsidRDefault="00711354" w:rsidP="00711354">
            <w:pPr>
              <w:spacing w:after="0" w:line="240" w:lineRule="auto"/>
              <w:contextualSpacing/>
              <w:rPr>
                <w:rFonts w:eastAsia="Times New Roman"/>
                <w:sz w:val="21"/>
                <w:szCs w:val="21"/>
              </w:rPr>
            </w:pPr>
            <w:r w:rsidRPr="00865AA6">
              <w:rPr>
                <w:sz w:val="21"/>
                <w:szCs w:val="21"/>
              </w:rPr>
              <w:t>Product Management</w:t>
            </w:r>
          </w:p>
        </w:tc>
        <w:tc>
          <w:tcPr>
            <w:tcW w:w="990" w:type="dxa"/>
            <w:tcBorders>
              <w:right w:val="single" w:sz="4" w:space="0" w:color="BFBFBF" w:themeColor="background1" w:themeShade="BF"/>
            </w:tcBorders>
            <w:shd w:val="clear" w:color="auto" w:fill="auto"/>
            <w:vAlign w:val="center"/>
          </w:tcPr>
          <w:p w14:paraId="148B5F95" w14:textId="19264105" w:rsidR="00711354" w:rsidRPr="00865AA6" w:rsidRDefault="00711354" w:rsidP="00711354">
            <w:pPr>
              <w:spacing w:after="0" w:line="240" w:lineRule="auto"/>
              <w:contextualSpacing/>
              <w:jc w:val="center"/>
              <w:rPr>
                <w:rFonts w:eastAsia="Times New Roman"/>
                <w:sz w:val="21"/>
                <w:szCs w:val="21"/>
              </w:rPr>
            </w:pPr>
            <w:r w:rsidRPr="00865AA6">
              <w:rPr>
                <w:sz w:val="21"/>
                <w:szCs w:val="21"/>
              </w:rPr>
              <w:t>1,842</w:t>
            </w:r>
          </w:p>
        </w:tc>
        <w:tc>
          <w:tcPr>
            <w:tcW w:w="2700" w:type="dxa"/>
            <w:tcBorders>
              <w:right w:val="single" w:sz="4" w:space="0" w:color="BFBFBF" w:themeColor="background1" w:themeShade="BF"/>
            </w:tcBorders>
            <w:vAlign w:val="center"/>
          </w:tcPr>
          <w:p w14:paraId="016920A3" w14:textId="129A4B49" w:rsidR="00711354" w:rsidRPr="00865AA6" w:rsidRDefault="00711354" w:rsidP="00711354">
            <w:pPr>
              <w:spacing w:after="0" w:line="240" w:lineRule="auto"/>
              <w:contextualSpacing/>
              <w:rPr>
                <w:sz w:val="21"/>
                <w:szCs w:val="21"/>
              </w:rPr>
            </w:pPr>
            <w:r w:rsidRPr="00865AA6">
              <w:rPr>
                <w:sz w:val="21"/>
                <w:szCs w:val="21"/>
              </w:rPr>
              <w:t>Optimization</w:t>
            </w:r>
          </w:p>
        </w:tc>
        <w:tc>
          <w:tcPr>
            <w:tcW w:w="990" w:type="dxa"/>
            <w:tcBorders>
              <w:right w:val="nil"/>
            </w:tcBorders>
            <w:vAlign w:val="center"/>
          </w:tcPr>
          <w:p w14:paraId="6507066D" w14:textId="4446FAAC" w:rsidR="00711354" w:rsidRPr="00865AA6" w:rsidRDefault="00711354" w:rsidP="00711354">
            <w:pPr>
              <w:spacing w:after="0" w:line="240" w:lineRule="auto"/>
              <w:contextualSpacing/>
              <w:jc w:val="center"/>
              <w:rPr>
                <w:sz w:val="21"/>
                <w:szCs w:val="21"/>
              </w:rPr>
            </w:pPr>
            <w:r w:rsidRPr="00865AA6">
              <w:rPr>
                <w:sz w:val="21"/>
                <w:szCs w:val="21"/>
              </w:rPr>
              <w:t>1,177</w:t>
            </w:r>
          </w:p>
        </w:tc>
      </w:tr>
      <w:tr w:rsidR="00711354" w:rsidRPr="00552133" w14:paraId="6B956817" w14:textId="598E6142" w:rsidTr="00865AA6">
        <w:trPr>
          <w:trHeight w:val="233"/>
          <w:jc w:val="center"/>
        </w:trPr>
        <w:tc>
          <w:tcPr>
            <w:tcW w:w="2250" w:type="dxa"/>
            <w:vAlign w:val="center"/>
          </w:tcPr>
          <w:p w14:paraId="6AC1F00D" w14:textId="2A746301" w:rsidR="00711354" w:rsidRPr="00865AA6" w:rsidRDefault="00711354" w:rsidP="00711354">
            <w:pPr>
              <w:spacing w:line="240" w:lineRule="auto"/>
              <w:contextualSpacing/>
              <w:rPr>
                <w:sz w:val="21"/>
                <w:szCs w:val="21"/>
              </w:rPr>
            </w:pPr>
            <w:r w:rsidRPr="00865AA6">
              <w:rPr>
                <w:sz w:val="21"/>
                <w:szCs w:val="21"/>
              </w:rPr>
              <w:t>Microsoft Office</w:t>
            </w:r>
          </w:p>
        </w:tc>
        <w:tc>
          <w:tcPr>
            <w:tcW w:w="990" w:type="dxa"/>
            <w:tcBorders>
              <w:right w:val="single" w:sz="4" w:space="0" w:color="BFBFBF" w:themeColor="background1" w:themeShade="BF"/>
            </w:tcBorders>
            <w:vAlign w:val="center"/>
          </w:tcPr>
          <w:p w14:paraId="2D231F2E" w14:textId="7B0D05A8" w:rsidR="00711354" w:rsidRPr="00865AA6" w:rsidRDefault="00711354" w:rsidP="00711354">
            <w:pPr>
              <w:spacing w:line="240" w:lineRule="auto"/>
              <w:contextualSpacing/>
              <w:jc w:val="center"/>
              <w:rPr>
                <w:sz w:val="21"/>
                <w:szCs w:val="21"/>
              </w:rPr>
            </w:pPr>
            <w:r w:rsidRPr="00865AA6">
              <w:rPr>
                <w:sz w:val="21"/>
                <w:szCs w:val="21"/>
              </w:rPr>
              <w:t>6,542</w:t>
            </w:r>
          </w:p>
        </w:tc>
        <w:tc>
          <w:tcPr>
            <w:tcW w:w="2520" w:type="dxa"/>
            <w:tcBorders>
              <w:left w:val="single" w:sz="4" w:space="0" w:color="BFBFBF" w:themeColor="background1" w:themeShade="BF"/>
            </w:tcBorders>
            <w:shd w:val="clear" w:color="auto" w:fill="auto"/>
            <w:vAlign w:val="center"/>
          </w:tcPr>
          <w:p w14:paraId="5E5EE6D2" w14:textId="6B990E0B" w:rsidR="00711354" w:rsidRPr="00865AA6" w:rsidRDefault="00711354" w:rsidP="00711354">
            <w:pPr>
              <w:spacing w:after="0" w:line="240" w:lineRule="auto"/>
              <w:contextualSpacing/>
              <w:rPr>
                <w:rFonts w:eastAsia="Times New Roman"/>
                <w:sz w:val="21"/>
                <w:szCs w:val="21"/>
              </w:rPr>
            </w:pPr>
            <w:r w:rsidRPr="00865AA6">
              <w:rPr>
                <w:sz w:val="21"/>
                <w:szCs w:val="21"/>
              </w:rPr>
              <w:t>Procurement</w:t>
            </w:r>
          </w:p>
        </w:tc>
        <w:tc>
          <w:tcPr>
            <w:tcW w:w="990" w:type="dxa"/>
            <w:tcBorders>
              <w:right w:val="single" w:sz="4" w:space="0" w:color="BFBFBF" w:themeColor="background1" w:themeShade="BF"/>
            </w:tcBorders>
            <w:shd w:val="clear" w:color="auto" w:fill="auto"/>
            <w:vAlign w:val="center"/>
          </w:tcPr>
          <w:p w14:paraId="14216F55" w14:textId="69BCA2CC" w:rsidR="00711354" w:rsidRPr="00865AA6" w:rsidRDefault="00711354" w:rsidP="00711354">
            <w:pPr>
              <w:spacing w:after="0" w:line="240" w:lineRule="auto"/>
              <w:contextualSpacing/>
              <w:jc w:val="center"/>
              <w:rPr>
                <w:rFonts w:eastAsia="Times New Roman"/>
                <w:sz w:val="21"/>
                <w:szCs w:val="21"/>
              </w:rPr>
            </w:pPr>
            <w:r w:rsidRPr="00865AA6">
              <w:rPr>
                <w:sz w:val="21"/>
                <w:szCs w:val="21"/>
              </w:rPr>
              <w:t>1,805</w:t>
            </w:r>
          </w:p>
        </w:tc>
        <w:tc>
          <w:tcPr>
            <w:tcW w:w="2700" w:type="dxa"/>
            <w:tcBorders>
              <w:right w:val="single" w:sz="4" w:space="0" w:color="BFBFBF" w:themeColor="background1" w:themeShade="BF"/>
            </w:tcBorders>
            <w:vAlign w:val="center"/>
          </w:tcPr>
          <w:p w14:paraId="14F53C4D" w14:textId="720B7970" w:rsidR="00711354" w:rsidRPr="00865AA6" w:rsidRDefault="00711354" w:rsidP="00711354">
            <w:pPr>
              <w:spacing w:after="0" w:line="240" w:lineRule="auto"/>
              <w:contextualSpacing/>
              <w:rPr>
                <w:sz w:val="21"/>
                <w:szCs w:val="21"/>
              </w:rPr>
            </w:pPr>
            <w:r w:rsidRPr="00865AA6">
              <w:rPr>
                <w:sz w:val="21"/>
                <w:szCs w:val="21"/>
              </w:rPr>
              <w:t>Account Management</w:t>
            </w:r>
          </w:p>
        </w:tc>
        <w:tc>
          <w:tcPr>
            <w:tcW w:w="990" w:type="dxa"/>
            <w:tcBorders>
              <w:right w:val="nil"/>
            </w:tcBorders>
            <w:vAlign w:val="center"/>
          </w:tcPr>
          <w:p w14:paraId="4635FCC3" w14:textId="3D3EBF8A" w:rsidR="00711354" w:rsidRPr="00865AA6" w:rsidRDefault="00711354" w:rsidP="00711354">
            <w:pPr>
              <w:spacing w:after="0" w:line="240" w:lineRule="auto"/>
              <w:contextualSpacing/>
              <w:jc w:val="center"/>
              <w:rPr>
                <w:sz w:val="21"/>
                <w:szCs w:val="21"/>
              </w:rPr>
            </w:pPr>
            <w:r w:rsidRPr="00865AA6">
              <w:rPr>
                <w:sz w:val="21"/>
                <w:szCs w:val="21"/>
              </w:rPr>
              <w:t>1,154</w:t>
            </w:r>
          </w:p>
        </w:tc>
      </w:tr>
      <w:tr w:rsidR="00711354" w:rsidRPr="00552133" w14:paraId="799C8889" w14:textId="202EB23D" w:rsidTr="00865AA6">
        <w:trPr>
          <w:trHeight w:val="278"/>
          <w:jc w:val="center"/>
        </w:trPr>
        <w:tc>
          <w:tcPr>
            <w:tcW w:w="2250" w:type="dxa"/>
            <w:vAlign w:val="center"/>
          </w:tcPr>
          <w:p w14:paraId="02BB8005" w14:textId="15CE8984" w:rsidR="00711354" w:rsidRPr="00865AA6" w:rsidRDefault="00711354" w:rsidP="00711354">
            <w:pPr>
              <w:spacing w:line="240" w:lineRule="auto"/>
              <w:contextualSpacing/>
              <w:rPr>
                <w:sz w:val="21"/>
                <w:szCs w:val="21"/>
              </w:rPr>
            </w:pPr>
            <w:r w:rsidRPr="00865AA6">
              <w:rPr>
                <w:sz w:val="21"/>
                <w:szCs w:val="21"/>
              </w:rPr>
              <w:t>Supervisory Skills</w:t>
            </w:r>
          </w:p>
        </w:tc>
        <w:tc>
          <w:tcPr>
            <w:tcW w:w="990" w:type="dxa"/>
            <w:tcBorders>
              <w:right w:val="single" w:sz="4" w:space="0" w:color="BFBFBF" w:themeColor="background1" w:themeShade="BF"/>
            </w:tcBorders>
            <w:vAlign w:val="center"/>
          </w:tcPr>
          <w:p w14:paraId="6E2ADF5C" w14:textId="1D268358" w:rsidR="00711354" w:rsidRPr="00865AA6" w:rsidRDefault="00711354" w:rsidP="00711354">
            <w:pPr>
              <w:spacing w:line="240" w:lineRule="auto"/>
              <w:contextualSpacing/>
              <w:jc w:val="center"/>
              <w:rPr>
                <w:sz w:val="21"/>
                <w:szCs w:val="21"/>
              </w:rPr>
            </w:pPr>
            <w:r w:rsidRPr="00865AA6">
              <w:rPr>
                <w:sz w:val="21"/>
                <w:szCs w:val="21"/>
              </w:rPr>
              <w:t>5,905</w:t>
            </w:r>
          </w:p>
        </w:tc>
        <w:tc>
          <w:tcPr>
            <w:tcW w:w="2520" w:type="dxa"/>
            <w:tcBorders>
              <w:left w:val="single" w:sz="4" w:space="0" w:color="BFBFBF" w:themeColor="background1" w:themeShade="BF"/>
            </w:tcBorders>
            <w:shd w:val="clear" w:color="auto" w:fill="auto"/>
            <w:vAlign w:val="center"/>
          </w:tcPr>
          <w:p w14:paraId="7DC7B851" w14:textId="04BE4E0B" w:rsidR="00711354" w:rsidRPr="00865AA6" w:rsidRDefault="00711354" w:rsidP="00711354">
            <w:pPr>
              <w:spacing w:after="0" w:line="240" w:lineRule="auto"/>
              <w:contextualSpacing/>
              <w:rPr>
                <w:sz w:val="21"/>
                <w:szCs w:val="21"/>
              </w:rPr>
            </w:pPr>
            <w:r w:rsidRPr="00865AA6">
              <w:rPr>
                <w:sz w:val="21"/>
                <w:szCs w:val="21"/>
              </w:rPr>
              <w:t>Forecasting</w:t>
            </w:r>
          </w:p>
        </w:tc>
        <w:tc>
          <w:tcPr>
            <w:tcW w:w="990" w:type="dxa"/>
            <w:tcBorders>
              <w:right w:val="single" w:sz="4" w:space="0" w:color="BFBFBF" w:themeColor="background1" w:themeShade="BF"/>
            </w:tcBorders>
            <w:shd w:val="clear" w:color="auto" w:fill="auto"/>
            <w:vAlign w:val="center"/>
          </w:tcPr>
          <w:p w14:paraId="71F701EB" w14:textId="13C4BEFC" w:rsidR="00711354" w:rsidRPr="00865AA6" w:rsidRDefault="00711354" w:rsidP="00711354">
            <w:pPr>
              <w:spacing w:after="0" w:line="240" w:lineRule="auto"/>
              <w:contextualSpacing/>
              <w:jc w:val="center"/>
              <w:rPr>
                <w:sz w:val="21"/>
                <w:szCs w:val="21"/>
              </w:rPr>
            </w:pPr>
            <w:r w:rsidRPr="00865AA6">
              <w:rPr>
                <w:sz w:val="21"/>
                <w:szCs w:val="21"/>
              </w:rPr>
              <w:t>1,791</w:t>
            </w:r>
          </w:p>
        </w:tc>
        <w:tc>
          <w:tcPr>
            <w:tcW w:w="2700" w:type="dxa"/>
            <w:tcBorders>
              <w:right w:val="single" w:sz="4" w:space="0" w:color="BFBFBF" w:themeColor="background1" w:themeShade="BF"/>
            </w:tcBorders>
            <w:vAlign w:val="center"/>
          </w:tcPr>
          <w:p w14:paraId="538A1EA9" w14:textId="2B46E2BB" w:rsidR="00711354" w:rsidRPr="00865AA6" w:rsidRDefault="00711354" w:rsidP="00711354">
            <w:pPr>
              <w:spacing w:after="0" w:line="240" w:lineRule="auto"/>
              <w:contextualSpacing/>
              <w:rPr>
                <w:sz w:val="21"/>
                <w:szCs w:val="21"/>
              </w:rPr>
            </w:pPr>
            <w:r w:rsidRPr="00865AA6">
              <w:rPr>
                <w:sz w:val="21"/>
                <w:szCs w:val="21"/>
              </w:rPr>
              <w:t>Data Analysis</w:t>
            </w:r>
          </w:p>
        </w:tc>
        <w:tc>
          <w:tcPr>
            <w:tcW w:w="990" w:type="dxa"/>
            <w:tcBorders>
              <w:right w:val="nil"/>
            </w:tcBorders>
            <w:vAlign w:val="center"/>
          </w:tcPr>
          <w:p w14:paraId="3A788921" w14:textId="5974F25A" w:rsidR="00711354" w:rsidRPr="00865AA6" w:rsidRDefault="00711354" w:rsidP="00711354">
            <w:pPr>
              <w:spacing w:after="0" w:line="240" w:lineRule="auto"/>
              <w:contextualSpacing/>
              <w:jc w:val="center"/>
              <w:rPr>
                <w:sz w:val="21"/>
                <w:szCs w:val="21"/>
              </w:rPr>
            </w:pPr>
            <w:r w:rsidRPr="00865AA6">
              <w:rPr>
                <w:sz w:val="21"/>
                <w:szCs w:val="21"/>
              </w:rPr>
              <w:t>1,147</w:t>
            </w:r>
          </w:p>
        </w:tc>
      </w:tr>
      <w:tr w:rsidR="00711354" w:rsidRPr="00552133" w14:paraId="19B38D98" w14:textId="77777777" w:rsidTr="00865AA6">
        <w:trPr>
          <w:trHeight w:val="278"/>
          <w:jc w:val="center"/>
        </w:trPr>
        <w:tc>
          <w:tcPr>
            <w:tcW w:w="2250" w:type="dxa"/>
            <w:vAlign w:val="center"/>
          </w:tcPr>
          <w:p w14:paraId="5AF5270F" w14:textId="5F1EE00D" w:rsidR="00711354" w:rsidRPr="00865AA6" w:rsidRDefault="00711354" w:rsidP="00711354">
            <w:pPr>
              <w:spacing w:line="240" w:lineRule="auto"/>
              <w:contextualSpacing/>
              <w:rPr>
                <w:sz w:val="21"/>
                <w:szCs w:val="21"/>
              </w:rPr>
            </w:pPr>
            <w:r w:rsidRPr="00865AA6">
              <w:rPr>
                <w:sz w:val="21"/>
                <w:szCs w:val="21"/>
              </w:rPr>
              <w:t>Customer Service</w:t>
            </w:r>
          </w:p>
        </w:tc>
        <w:tc>
          <w:tcPr>
            <w:tcW w:w="990" w:type="dxa"/>
            <w:tcBorders>
              <w:right w:val="single" w:sz="4" w:space="0" w:color="BFBFBF" w:themeColor="background1" w:themeShade="BF"/>
            </w:tcBorders>
            <w:vAlign w:val="center"/>
          </w:tcPr>
          <w:p w14:paraId="09E856A6" w14:textId="3FF1D93F" w:rsidR="00711354" w:rsidRPr="00865AA6" w:rsidRDefault="00711354" w:rsidP="00711354">
            <w:pPr>
              <w:spacing w:line="240" w:lineRule="auto"/>
              <w:contextualSpacing/>
              <w:jc w:val="center"/>
              <w:rPr>
                <w:sz w:val="21"/>
                <w:szCs w:val="21"/>
              </w:rPr>
            </w:pPr>
            <w:r w:rsidRPr="00865AA6">
              <w:rPr>
                <w:sz w:val="21"/>
                <w:szCs w:val="21"/>
              </w:rPr>
              <w:t>5,297</w:t>
            </w:r>
          </w:p>
        </w:tc>
        <w:tc>
          <w:tcPr>
            <w:tcW w:w="2520" w:type="dxa"/>
            <w:tcBorders>
              <w:left w:val="single" w:sz="4" w:space="0" w:color="BFBFBF" w:themeColor="background1" w:themeShade="BF"/>
            </w:tcBorders>
            <w:shd w:val="clear" w:color="auto" w:fill="auto"/>
            <w:vAlign w:val="center"/>
          </w:tcPr>
          <w:p w14:paraId="3150DCDF" w14:textId="7DDF8BDB" w:rsidR="00711354" w:rsidRPr="00865AA6" w:rsidRDefault="00711354" w:rsidP="00711354">
            <w:pPr>
              <w:spacing w:after="0" w:line="240" w:lineRule="auto"/>
              <w:contextualSpacing/>
              <w:rPr>
                <w:sz w:val="21"/>
                <w:szCs w:val="21"/>
              </w:rPr>
            </w:pPr>
            <w:r w:rsidRPr="00865AA6">
              <w:rPr>
                <w:sz w:val="21"/>
                <w:szCs w:val="21"/>
              </w:rPr>
              <w:t>Customer Billing</w:t>
            </w:r>
          </w:p>
        </w:tc>
        <w:tc>
          <w:tcPr>
            <w:tcW w:w="990" w:type="dxa"/>
            <w:tcBorders>
              <w:right w:val="single" w:sz="4" w:space="0" w:color="BFBFBF" w:themeColor="background1" w:themeShade="BF"/>
            </w:tcBorders>
            <w:shd w:val="clear" w:color="auto" w:fill="auto"/>
            <w:vAlign w:val="center"/>
          </w:tcPr>
          <w:p w14:paraId="06362431" w14:textId="04054740" w:rsidR="00711354" w:rsidRPr="00865AA6" w:rsidRDefault="00711354" w:rsidP="00711354">
            <w:pPr>
              <w:spacing w:after="0" w:line="240" w:lineRule="auto"/>
              <w:contextualSpacing/>
              <w:jc w:val="center"/>
              <w:rPr>
                <w:sz w:val="21"/>
                <w:szCs w:val="21"/>
              </w:rPr>
            </w:pPr>
            <w:r w:rsidRPr="00865AA6">
              <w:rPr>
                <w:sz w:val="21"/>
                <w:szCs w:val="21"/>
              </w:rPr>
              <w:t>1,736</w:t>
            </w:r>
          </w:p>
        </w:tc>
        <w:tc>
          <w:tcPr>
            <w:tcW w:w="2700" w:type="dxa"/>
            <w:tcBorders>
              <w:right w:val="single" w:sz="4" w:space="0" w:color="BFBFBF" w:themeColor="background1" w:themeShade="BF"/>
            </w:tcBorders>
            <w:vAlign w:val="center"/>
          </w:tcPr>
          <w:p w14:paraId="661722B9" w14:textId="76825F67" w:rsidR="00711354" w:rsidRPr="00865AA6" w:rsidRDefault="00711354" w:rsidP="00711354">
            <w:pPr>
              <w:spacing w:after="0" w:line="240" w:lineRule="auto"/>
              <w:contextualSpacing/>
              <w:rPr>
                <w:sz w:val="21"/>
                <w:szCs w:val="21"/>
              </w:rPr>
            </w:pPr>
            <w:r w:rsidRPr="00865AA6">
              <w:rPr>
                <w:sz w:val="21"/>
                <w:szCs w:val="21"/>
              </w:rPr>
              <w:t>Software as a Service (SaaS)</w:t>
            </w:r>
          </w:p>
        </w:tc>
        <w:tc>
          <w:tcPr>
            <w:tcW w:w="990" w:type="dxa"/>
            <w:tcBorders>
              <w:right w:val="nil"/>
            </w:tcBorders>
            <w:vAlign w:val="center"/>
          </w:tcPr>
          <w:p w14:paraId="209BF285" w14:textId="0292E42A" w:rsidR="00711354" w:rsidRPr="00865AA6" w:rsidRDefault="00711354" w:rsidP="00711354">
            <w:pPr>
              <w:spacing w:after="0" w:line="240" w:lineRule="auto"/>
              <w:contextualSpacing/>
              <w:jc w:val="center"/>
              <w:rPr>
                <w:sz w:val="21"/>
                <w:szCs w:val="21"/>
              </w:rPr>
            </w:pPr>
            <w:r w:rsidRPr="00865AA6">
              <w:rPr>
                <w:sz w:val="21"/>
                <w:szCs w:val="21"/>
              </w:rPr>
              <w:t>1,140</w:t>
            </w:r>
          </w:p>
        </w:tc>
      </w:tr>
      <w:tr w:rsidR="00711354" w:rsidRPr="00552133" w14:paraId="3CD0FFBC" w14:textId="77777777" w:rsidTr="00865AA6">
        <w:trPr>
          <w:trHeight w:val="278"/>
          <w:jc w:val="center"/>
        </w:trPr>
        <w:tc>
          <w:tcPr>
            <w:tcW w:w="2250" w:type="dxa"/>
            <w:vAlign w:val="center"/>
          </w:tcPr>
          <w:p w14:paraId="5EC38880" w14:textId="6B334A48" w:rsidR="00711354" w:rsidRPr="00865AA6" w:rsidRDefault="00711354" w:rsidP="00711354">
            <w:pPr>
              <w:spacing w:line="240" w:lineRule="auto"/>
              <w:contextualSpacing/>
              <w:rPr>
                <w:sz w:val="21"/>
                <w:szCs w:val="21"/>
              </w:rPr>
            </w:pPr>
            <w:r w:rsidRPr="00865AA6">
              <w:rPr>
                <w:sz w:val="21"/>
                <w:szCs w:val="21"/>
              </w:rPr>
              <w:t>Staff Management</w:t>
            </w:r>
          </w:p>
        </w:tc>
        <w:tc>
          <w:tcPr>
            <w:tcW w:w="990" w:type="dxa"/>
            <w:tcBorders>
              <w:right w:val="single" w:sz="4" w:space="0" w:color="BFBFBF" w:themeColor="background1" w:themeShade="BF"/>
            </w:tcBorders>
            <w:vAlign w:val="center"/>
          </w:tcPr>
          <w:p w14:paraId="0E588339" w14:textId="380149FF" w:rsidR="00711354" w:rsidRPr="00865AA6" w:rsidRDefault="00711354" w:rsidP="00711354">
            <w:pPr>
              <w:spacing w:line="240" w:lineRule="auto"/>
              <w:contextualSpacing/>
              <w:jc w:val="center"/>
              <w:rPr>
                <w:sz w:val="21"/>
                <w:szCs w:val="21"/>
              </w:rPr>
            </w:pPr>
            <w:r w:rsidRPr="00865AA6">
              <w:rPr>
                <w:sz w:val="21"/>
                <w:szCs w:val="21"/>
              </w:rPr>
              <w:t>5,269</w:t>
            </w:r>
          </w:p>
        </w:tc>
        <w:tc>
          <w:tcPr>
            <w:tcW w:w="2520" w:type="dxa"/>
            <w:tcBorders>
              <w:left w:val="single" w:sz="4" w:space="0" w:color="BFBFBF" w:themeColor="background1" w:themeShade="BF"/>
            </w:tcBorders>
            <w:shd w:val="clear" w:color="auto" w:fill="auto"/>
            <w:vAlign w:val="center"/>
          </w:tcPr>
          <w:p w14:paraId="74AEEAAF" w14:textId="598B0AEF" w:rsidR="00711354" w:rsidRPr="00865AA6" w:rsidRDefault="00711354" w:rsidP="00711354">
            <w:pPr>
              <w:spacing w:after="0" w:line="240" w:lineRule="auto"/>
              <w:contextualSpacing/>
              <w:rPr>
                <w:sz w:val="21"/>
                <w:szCs w:val="21"/>
              </w:rPr>
            </w:pPr>
            <w:r w:rsidRPr="00865AA6">
              <w:rPr>
                <w:sz w:val="21"/>
                <w:szCs w:val="21"/>
              </w:rPr>
              <w:t>Onboarding</w:t>
            </w:r>
          </w:p>
        </w:tc>
        <w:tc>
          <w:tcPr>
            <w:tcW w:w="990" w:type="dxa"/>
            <w:tcBorders>
              <w:right w:val="single" w:sz="4" w:space="0" w:color="BFBFBF" w:themeColor="background1" w:themeShade="BF"/>
            </w:tcBorders>
            <w:shd w:val="clear" w:color="auto" w:fill="auto"/>
            <w:vAlign w:val="center"/>
          </w:tcPr>
          <w:p w14:paraId="756E38A0" w14:textId="462F64DD" w:rsidR="00711354" w:rsidRPr="00865AA6" w:rsidRDefault="00711354" w:rsidP="00711354">
            <w:pPr>
              <w:spacing w:after="0" w:line="240" w:lineRule="auto"/>
              <w:contextualSpacing/>
              <w:jc w:val="center"/>
              <w:rPr>
                <w:sz w:val="21"/>
                <w:szCs w:val="21"/>
              </w:rPr>
            </w:pPr>
            <w:r w:rsidRPr="00865AA6">
              <w:rPr>
                <w:sz w:val="21"/>
                <w:szCs w:val="21"/>
              </w:rPr>
              <w:t>1,712</w:t>
            </w:r>
          </w:p>
        </w:tc>
        <w:tc>
          <w:tcPr>
            <w:tcW w:w="2700" w:type="dxa"/>
            <w:tcBorders>
              <w:right w:val="single" w:sz="4" w:space="0" w:color="BFBFBF" w:themeColor="background1" w:themeShade="BF"/>
            </w:tcBorders>
            <w:vAlign w:val="center"/>
          </w:tcPr>
          <w:p w14:paraId="207F5879" w14:textId="5847C88B" w:rsidR="00711354" w:rsidRPr="00865AA6" w:rsidRDefault="00711354" w:rsidP="00711354">
            <w:pPr>
              <w:spacing w:after="0" w:line="240" w:lineRule="auto"/>
              <w:contextualSpacing/>
              <w:rPr>
                <w:sz w:val="21"/>
                <w:szCs w:val="21"/>
              </w:rPr>
            </w:pPr>
            <w:r w:rsidRPr="00865AA6">
              <w:rPr>
                <w:sz w:val="21"/>
                <w:szCs w:val="21"/>
              </w:rPr>
              <w:t>Oracle</w:t>
            </w:r>
          </w:p>
        </w:tc>
        <w:tc>
          <w:tcPr>
            <w:tcW w:w="990" w:type="dxa"/>
            <w:tcBorders>
              <w:right w:val="nil"/>
            </w:tcBorders>
            <w:vAlign w:val="center"/>
          </w:tcPr>
          <w:p w14:paraId="5071E7A8" w14:textId="54E5598F" w:rsidR="00711354" w:rsidRPr="00865AA6" w:rsidRDefault="00711354" w:rsidP="00711354">
            <w:pPr>
              <w:spacing w:after="0" w:line="240" w:lineRule="auto"/>
              <w:contextualSpacing/>
              <w:jc w:val="center"/>
              <w:rPr>
                <w:sz w:val="21"/>
                <w:szCs w:val="21"/>
              </w:rPr>
            </w:pPr>
            <w:r w:rsidRPr="00865AA6">
              <w:rPr>
                <w:sz w:val="21"/>
                <w:szCs w:val="21"/>
              </w:rPr>
              <w:t>1,129</w:t>
            </w:r>
          </w:p>
        </w:tc>
      </w:tr>
      <w:tr w:rsidR="00711354" w:rsidRPr="00552133" w14:paraId="4FC68036" w14:textId="77777777" w:rsidTr="00865AA6">
        <w:trPr>
          <w:trHeight w:val="278"/>
          <w:jc w:val="center"/>
        </w:trPr>
        <w:tc>
          <w:tcPr>
            <w:tcW w:w="2250" w:type="dxa"/>
            <w:vAlign w:val="center"/>
          </w:tcPr>
          <w:p w14:paraId="184BB951" w14:textId="7388DFC6" w:rsidR="00711354" w:rsidRPr="00865AA6" w:rsidRDefault="00711354" w:rsidP="00711354">
            <w:pPr>
              <w:spacing w:line="240" w:lineRule="auto"/>
              <w:contextualSpacing/>
              <w:rPr>
                <w:sz w:val="21"/>
                <w:szCs w:val="21"/>
              </w:rPr>
            </w:pPr>
            <w:r w:rsidRPr="00865AA6">
              <w:rPr>
                <w:sz w:val="21"/>
                <w:szCs w:val="21"/>
              </w:rPr>
              <w:t>Microsoft Powerpoint</w:t>
            </w:r>
          </w:p>
        </w:tc>
        <w:tc>
          <w:tcPr>
            <w:tcW w:w="990" w:type="dxa"/>
            <w:tcBorders>
              <w:right w:val="single" w:sz="4" w:space="0" w:color="BFBFBF" w:themeColor="background1" w:themeShade="BF"/>
            </w:tcBorders>
            <w:vAlign w:val="center"/>
          </w:tcPr>
          <w:p w14:paraId="2C111BA3" w14:textId="72FDDF7A" w:rsidR="00711354" w:rsidRPr="00865AA6" w:rsidRDefault="00711354" w:rsidP="00711354">
            <w:pPr>
              <w:spacing w:line="240" w:lineRule="auto"/>
              <w:contextualSpacing/>
              <w:jc w:val="center"/>
              <w:rPr>
                <w:sz w:val="21"/>
                <w:szCs w:val="21"/>
              </w:rPr>
            </w:pPr>
            <w:r w:rsidRPr="00865AA6">
              <w:rPr>
                <w:sz w:val="21"/>
                <w:szCs w:val="21"/>
              </w:rPr>
              <w:t>4,654</w:t>
            </w:r>
          </w:p>
        </w:tc>
        <w:tc>
          <w:tcPr>
            <w:tcW w:w="2520" w:type="dxa"/>
            <w:tcBorders>
              <w:left w:val="single" w:sz="4" w:space="0" w:color="BFBFBF" w:themeColor="background1" w:themeShade="BF"/>
            </w:tcBorders>
            <w:shd w:val="clear" w:color="auto" w:fill="auto"/>
            <w:vAlign w:val="center"/>
          </w:tcPr>
          <w:p w14:paraId="275E136F" w14:textId="233D5DA9" w:rsidR="00711354" w:rsidRPr="00865AA6" w:rsidRDefault="00711354" w:rsidP="00711354">
            <w:pPr>
              <w:spacing w:after="0" w:line="240" w:lineRule="auto"/>
              <w:contextualSpacing/>
              <w:rPr>
                <w:sz w:val="21"/>
                <w:szCs w:val="21"/>
              </w:rPr>
            </w:pPr>
            <w:r w:rsidRPr="00865AA6">
              <w:rPr>
                <w:sz w:val="21"/>
                <w:szCs w:val="21"/>
              </w:rPr>
              <w:t>Product Development</w:t>
            </w:r>
          </w:p>
        </w:tc>
        <w:tc>
          <w:tcPr>
            <w:tcW w:w="990" w:type="dxa"/>
            <w:tcBorders>
              <w:right w:val="single" w:sz="4" w:space="0" w:color="BFBFBF" w:themeColor="background1" w:themeShade="BF"/>
            </w:tcBorders>
            <w:shd w:val="clear" w:color="auto" w:fill="auto"/>
            <w:vAlign w:val="center"/>
          </w:tcPr>
          <w:p w14:paraId="5F1C4D48" w14:textId="043EDB0A" w:rsidR="00711354" w:rsidRPr="00865AA6" w:rsidRDefault="00711354" w:rsidP="00711354">
            <w:pPr>
              <w:spacing w:after="0" w:line="240" w:lineRule="auto"/>
              <w:contextualSpacing/>
              <w:jc w:val="center"/>
              <w:rPr>
                <w:sz w:val="21"/>
                <w:szCs w:val="21"/>
              </w:rPr>
            </w:pPr>
            <w:r w:rsidRPr="00865AA6">
              <w:rPr>
                <w:sz w:val="21"/>
                <w:szCs w:val="21"/>
              </w:rPr>
              <w:t>1,691</w:t>
            </w:r>
          </w:p>
        </w:tc>
        <w:tc>
          <w:tcPr>
            <w:tcW w:w="2700" w:type="dxa"/>
            <w:tcBorders>
              <w:right w:val="single" w:sz="4" w:space="0" w:color="BFBFBF" w:themeColor="background1" w:themeShade="BF"/>
            </w:tcBorders>
            <w:vAlign w:val="center"/>
          </w:tcPr>
          <w:p w14:paraId="5BCDB9B1" w14:textId="7DA9A45A" w:rsidR="00711354" w:rsidRPr="00865AA6" w:rsidRDefault="00711354" w:rsidP="00711354">
            <w:pPr>
              <w:spacing w:after="0" w:line="240" w:lineRule="auto"/>
              <w:contextualSpacing/>
              <w:rPr>
                <w:sz w:val="21"/>
                <w:szCs w:val="21"/>
              </w:rPr>
            </w:pPr>
            <w:r w:rsidRPr="00865AA6">
              <w:rPr>
                <w:sz w:val="21"/>
                <w:szCs w:val="21"/>
              </w:rPr>
              <w:t>Construction Management</w:t>
            </w:r>
          </w:p>
        </w:tc>
        <w:tc>
          <w:tcPr>
            <w:tcW w:w="990" w:type="dxa"/>
            <w:tcBorders>
              <w:right w:val="nil"/>
            </w:tcBorders>
            <w:vAlign w:val="center"/>
          </w:tcPr>
          <w:p w14:paraId="7E59A2C6" w14:textId="701315FD" w:rsidR="00711354" w:rsidRPr="00865AA6" w:rsidRDefault="00711354" w:rsidP="00711354">
            <w:pPr>
              <w:spacing w:after="0" w:line="240" w:lineRule="auto"/>
              <w:contextualSpacing/>
              <w:jc w:val="center"/>
              <w:rPr>
                <w:sz w:val="21"/>
                <w:szCs w:val="21"/>
              </w:rPr>
            </w:pPr>
            <w:r w:rsidRPr="00865AA6">
              <w:rPr>
                <w:sz w:val="21"/>
                <w:szCs w:val="21"/>
              </w:rPr>
              <w:t>1,095</w:t>
            </w:r>
          </w:p>
        </w:tc>
      </w:tr>
      <w:tr w:rsidR="00711354" w:rsidRPr="00552133" w14:paraId="01C74F6C" w14:textId="77777777" w:rsidTr="00865AA6">
        <w:trPr>
          <w:trHeight w:val="278"/>
          <w:jc w:val="center"/>
        </w:trPr>
        <w:tc>
          <w:tcPr>
            <w:tcW w:w="2250" w:type="dxa"/>
            <w:vAlign w:val="center"/>
          </w:tcPr>
          <w:p w14:paraId="0D31823E" w14:textId="0D078095" w:rsidR="00711354" w:rsidRPr="00865AA6" w:rsidRDefault="00711354" w:rsidP="00711354">
            <w:pPr>
              <w:spacing w:line="240" w:lineRule="auto"/>
              <w:contextualSpacing/>
              <w:rPr>
                <w:sz w:val="21"/>
                <w:szCs w:val="21"/>
              </w:rPr>
            </w:pPr>
            <w:r w:rsidRPr="00865AA6">
              <w:rPr>
                <w:sz w:val="21"/>
                <w:szCs w:val="21"/>
              </w:rPr>
              <w:t>Program Management</w:t>
            </w:r>
          </w:p>
        </w:tc>
        <w:tc>
          <w:tcPr>
            <w:tcW w:w="990" w:type="dxa"/>
            <w:tcBorders>
              <w:right w:val="single" w:sz="4" w:space="0" w:color="BFBFBF" w:themeColor="background1" w:themeShade="BF"/>
            </w:tcBorders>
            <w:vAlign w:val="center"/>
          </w:tcPr>
          <w:p w14:paraId="3F5E4A35" w14:textId="55BA2752" w:rsidR="00711354" w:rsidRPr="00865AA6" w:rsidRDefault="00711354" w:rsidP="00711354">
            <w:pPr>
              <w:spacing w:line="240" w:lineRule="auto"/>
              <w:contextualSpacing/>
              <w:jc w:val="center"/>
              <w:rPr>
                <w:sz w:val="21"/>
                <w:szCs w:val="21"/>
              </w:rPr>
            </w:pPr>
            <w:r w:rsidRPr="00865AA6">
              <w:rPr>
                <w:sz w:val="21"/>
                <w:szCs w:val="21"/>
              </w:rPr>
              <w:t>4,351</w:t>
            </w:r>
          </w:p>
        </w:tc>
        <w:tc>
          <w:tcPr>
            <w:tcW w:w="2520" w:type="dxa"/>
            <w:tcBorders>
              <w:left w:val="single" w:sz="4" w:space="0" w:color="BFBFBF" w:themeColor="background1" w:themeShade="BF"/>
            </w:tcBorders>
            <w:shd w:val="clear" w:color="auto" w:fill="auto"/>
            <w:vAlign w:val="center"/>
          </w:tcPr>
          <w:p w14:paraId="1F51AA3F" w14:textId="7A65BC69" w:rsidR="00711354" w:rsidRPr="00865AA6" w:rsidRDefault="00711354" w:rsidP="00711354">
            <w:pPr>
              <w:spacing w:after="0" w:line="240" w:lineRule="auto"/>
              <w:contextualSpacing/>
              <w:rPr>
                <w:sz w:val="21"/>
                <w:szCs w:val="21"/>
              </w:rPr>
            </w:pPr>
            <w:r w:rsidRPr="00865AA6">
              <w:rPr>
                <w:sz w:val="21"/>
                <w:szCs w:val="21"/>
              </w:rPr>
              <w:t>Salesforce</w:t>
            </w:r>
          </w:p>
        </w:tc>
        <w:tc>
          <w:tcPr>
            <w:tcW w:w="990" w:type="dxa"/>
            <w:tcBorders>
              <w:right w:val="single" w:sz="4" w:space="0" w:color="BFBFBF" w:themeColor="background1" w:themeShade="BF"/>
            </w:tcBorders>
            <w:shd w:val="clear" w:color="auto" w:fill="auto"/>
            <w:vAlign w:val="center"/>
          </w:tcPr>
          <w:p w14:paraId="1AFD084F" w14:textId="2BFA07AD" w:rsidR="00711354" w:rsidRPr="00865AA6" w:rsidRDefault="00711354" w:rsidP="00711354">
            <w:pPr>
              <w:spacing w:after="0" w:line="240" w:lineRule="auto"/>
              <w:contextualSpacing/>
              <w:jc w:val="center"/>
              <w:rPr>
                <w:sz w:val="21"/>
                <w:szCs w:val="21"/>
              </w:rPr>
            </w:pPr>
            <w:r w:rsidRPr="00865AA6">
              <w:rPr>
                <w:sz w:val="21"/>
                <w:szCs w:val="21"/>
              </w:rPr>
              <w:t>1,664</w:t>
            </w:r>
          </w:p>
        </w:tc>
        <w:tc>
          <w:tcPr>
            <w:tcW w:w="2700" w:type="dxa"/>
            <w:tcBorders>
              <w:right w:val="single" w:sz="4" w:space="0" w:color="BFBFBF" w:themeColor="background1" w:themeShade="BF"/>
            </w:tcBorders>
            <w:vAlign w:val="center"/>
          </w:tcPr>
          <w:p w14:paraId="783474DF" w14:textId="54DD3ADE" w:rsidR="00711354" w:rsidRPr="00865AA6" w:rsidRDefault="00711354" w:rsidP="00711354">
            <w:pPr>
              <w:spacing w:after="0" w:line="240" w:lineRule="auto"/>
              <w:contextualSpacing/>
              <w:rPr>
                <w:sz w:val="21"/>
                <w:szCs w:val="21"/>
              </w:rPr>
            </w:pPr>
            <w:r w:rsidRPr="00865AA6">
              <w:rPr>
                <w:sz w:val="21"/>
                <w:szCs w:val="21"/>
              </w:rPr>
              <w:t>Financial Analysis</w:t>
            </w:r>
          </w:p>
        </w:tc>
        <w:tc>
          <w:tcPr>
            <w:tcW w:w="990" w:type="dxa"/>
            <w:tcBorders>
              <w:right w:val="nil"/>
            </w:tcBorders>
            <w:vAlign w:val="center"/>
          </w:tcPr>
          <w:p w14:paraId="0F74755E" w14:textId="462841B9" w:rsidR="00711354" w:rsidRPr="00865AA6" w:rsidRDefault="00711354" w:rsidP="00711354">
            <w:pPr>
              <w:spacing w:after="0" w:line="240" w:lineRule="auto"/>
              <w:contextualSpacing/>
              <w:jc w:val="center"/>
              <w:rPr>
                <w:sz w:val="21"/>
                <w:szCs w:val="21"/>
              </w:rPr>
            </w:pPr>
            <w:r w:rsidRPr="00865AA6">
              <w:rPr>
                <w:sz w:val="21"/>
                <w:szCs w:val="21"/>
              </w:rPr>
              <w:t>1,091</w:t>
            </w:r>
          </w:p>
        </w:tc>
      </w:tr>
      <w:tr w:rsidR="00711354" w:rsidRPr="00552133" w14:paraId="7500D083" w14:textId="77777777" w:rsidTr="00865AA6">
        <w:trPr>
          <w:trHeight w:val="278"/>
          <w:jc w:val="center"/>
        </w:trPr>
        <w:tc>
          <w:tcPr>
            <w:tcW w:w="2250" w:type="dxa"/>
            <w:vAlign w:val="center"/>
          </w:tcPr>
          <w:p w14:paraId="59D8864A" w14:textId="43176DC4" w:rsidR="00711354" w:rsidRPr="00865AA6" w:rsidRDefault="00711354" w:rsidP="00711354">
            <w:pPr>
              <w:spacing w:line="240" w:lineRule="auto"/>
              <w:contextualSpacing/>
              <w:rPr>
                <w:sz w:val="21"/>
                <w:szCs w:val="21"/>
              </w:rPr>
            </w:pPr>
            <w:r w:rsidRPr="00865AA6">
              <w:rPr>
                <w:sz w:val="21"/>
                <w:szCs w:val="21"/>
              </w:rPr>
              <w:t>Contract Management</w:t>
            </w:r>
          </w:p>
        </w:tc>
        <w:tc>
          <w:tcPr>
            <w:tcW w:w="990" w:type="dxa"/>
            <w:tcBorders>
              <w:right w:val="single" w:sz="4" w:space="0" w:color="BFBFBF" w:themeColor="background1" w:themeShade="BF"/>
            </w:tcBorders>
            <w:vAlign w:val="center"/>
          </w:tcPr>
          <w:p w14:paraId="62A4A756" w14:textId="74DAD689" w:rsidR="00711354" w:rsidRPr="00865AA6" w:rsidRDefault="00711354" w:rsidP="00711354">
            <w:pPr>
              <w:spacing w:line="240" w:lineRule="auto"/>
              <w:contextualSpacing/>
              <w:jc w:val="center"/>
              <w:rPr>
                <w:sz w:val="21"/>
                <w:szCs w:val="21"/>
              </w:rPr>
            </w:pPr>
            <w:r w:rsidRPr="00865AA6">
              <w:rPr>
                <w:sz w:val="21"/>
                <w:szCs w:val="21"/>
              </w:rPr>
              <w:t>3,506</w:t>
            </w:r>
          </w:p>
        </w:tc>
        <w:tc>
          <w:tcPr>
            <w:tcW w:w="2520" w:type="dxa"/>
            <w:tcBorders>
              <w:left w:val="single" w:sz="4" w:space="0" w:color="BFBFBF" w:themeColor="background1" w:themeShade="BF"/>
            </w:tcBorders>
            <w:shd w:val="clear" w:color="auto" w:fill="auto"/>
            <w:vAlign w:val="center"/>
          </w:tcPr>
          <w:p w14:paraId="61B48201" w14:textId="32053152" w:rsidR="00711354" w:rsidRPr="00865AA6" w:rsidRDefault="00711354" w:rsidP="00711354">
            <w:pPr>
              <w:spacing w:after="0" w:line="240" w:lineRule="auto"/>
              <w:contextualSpacing/>
              <w:rPr>
                <w:sz w:val="21"/>
                <w:szCs w:val="21"/>
              </w:rPr>
            </w:pPr>
            <w:r w:rsidRPr="00865AA6">
              <w:rPr>
                <w:sz w:val="21"/>
                <w:szCs w:val="21"/>
              </w:rPr>
              <w:t>Cost Control</w:t>
            </w:r>
          </w:p>
        </w:tc>
        <w:tc>
          <w:tcPr>
            <w:tcW w:w="990" w:type="dxa"/>
            <w:tcBorders>
              <w:right w:val="single" w:sz="4" w:space="0" w:color="BFBFBF" w:themeColor="background1" w:themeShade="BF"/>
            </w:tcBorders>
            <w:shd w:val="clear" w:color="auto" w:fill="auto"/>
            <w:vAlign w:val="center"/>
          </w:tcPr>
          <w:p w14:paraId="64EC528D" w14:textId="0C41D67B" w:rsidR="00711354" w:rsidRPr="00865AA6" w:rsidRDefault="00711354" w:rsidP="00711354">
            <w:pPr>
              <w:spacing w:after="0" w:line="240" w:lineRule="auto"/>
              <w:contextualSpacing/>
              <w:jc w:val="center"/>
              <w:rPr>
                <w:sz w:val="21"/>
                <w:szCs w:val="21"/>
              </w:rPr>
            </w:pPr>
            <w:r w:rsidRPr="00865AA6">
              <w:rPr>
                <w:sz w:val="21"/>
                <w:szCs w:val="21"/>
              </w:rPr>
              <w:t>1,650</w:t>
            </w:r>
          </w:p>
        </w:tc>
        <w:tc>
          <w:tcPr>
            <w:tcW w:w="2700" w:type="dxa"/>
            <w:tcBorders>
              <w:right w:val="single" w:sz="4" w:space="0" w:color="BFBFBF" w:themeColor="background1" w:themeShade="BF"/>
            </w:tcBorders>
            <w:vAlign w:val="center"/>
          </w:tcPr>
          <w:p w14:paraId="5927E488" w14:textId="116E1F57" w:rsidR="00711354" w:rsidRPr="00865AA6" w:rsidRDefault="00711354" w:rsidP="00711354">
            <w:pPr>
              <w:spacing w:after="0" w:line="240" w:lineRule="auto"/>
              <w:contextualSpacing/>
              <w:rPr>
                <w:sz w:val="21"/>
                <w:szCs w:val="21"/>
              </w:rPr>
            </w:pPr>
            <w:r w:rsidRPr="00865AA6">
              <w:rPr>
                <w:sz w:val="21"/>
                <w:szCs w:val="21"/>
              </w:rPr>
              <w:t>Microsoft Visio</w:t>
            </w:r>
          </w:p>
        </w:tc>
        <w:tc>
          <w:tcPr>
            <w:tcW w:w="990" w:type="dxa"/>
            <w:tcBorders>
              <w:right w:val="nil"/>
            </w:tcBorders>
            <w:vAlign w:val="center"/>
          </w:tcPr>
          <w:p w14:paraId="6A77122A" w14:textId="48B50ADF" w:rsidR="00711354" w:rsidRPr="00865AA6" w:rsidRDefault="00711354" w:rsidP="00711354">
            <w:pPr>
              <w:spacing w:after="0" w:line="240" w:lineRule="auto"/>
              <w:contextualSpacing/>
              <w:jc w:val="center"/>
              <w:rPr>
                <w:sz w:val="21"/>
                <w:szCs w:val="21"/>
              </w:rPr>
            </w:pPr>
            <w:r w:rsidRPr="00865AA6">
              <w:rPr>
                <w:sz w:val="21"/>
                <w:szCs w:val="21"/>
              </w:rPr>
              <w:t>1,086</w:t>
            </w:r>
          </w:p>
        </w:tc>
      </w:tr>
      <w:tr w:rsidR="00711354" w:rsidRPr="00552133" w14:paraId="026F2592" w14:textId="77777777" w:rsidTr="00865AA6">
        <w:trPr>
          <w:trHeight w:val="278"/>
          <w:jc w:val="center"/>
        </w:trPr>
        <w:tc>
          <w:tcPr>
            <w:tcW w:w="2250" w:type="dxa"/>
            <w:vAlign w:val="center"/>
          </w:tcPr>
          <w:p w14:paraId="3B4C2A13" w14:textId="0A6539E9" w:rsidR="00711354" w:rsidRPr="00865AA6" w:rsidRDefault="00711354" w:rsidP="00711354">
            <w:pPr>
              <w:spacing w:line="240" w:lineRule="auto"/>
              <w:contextualSpacing/>
              <w:rPr>
                <w:sz w:val="21"/>
                <w:szCs w:val="21"/>
              </w:rPr>
            </w:pPr>
            <w:r w:rsidRPr="00865AA6">
              <w:rPr>
                <w:sz w:val="21"/>
                <w:szCs w:val="21"/>
              </w:rPr>
              <w:t>Accounting</w:t>
            </w:r>
          </w:p>
        </w:tc>
        <w:tc>
          <w:tcPr>
            <w:tcW w:w="990" w:type="dxa"/>
            <w:tcBorders>
              <w:right w:val="single" w:sz="4" w:space="0" w:color="BFBFBF" w:themeColor="background1" w:themeShade="BF"/>
            </w:tcBorders>
            <w:vAlign w:val="center"/>
          </w:tcPr>
          <w:p w14:paraId="73F6F7BC" w14:textId="686B6819" w:rsidR="00711354" w:rsidRPr="00865AA6" w:rsidRDefault="00711354" w:rsidP="00711354">
            <w:pPr>
              <w:spacing w:line="240" w:lineRule="auto"/>
              <w:contextualSpacing/>
              <w:jc w:val="center"/>
              <w:rPr>
                <w:sz w:val="21"/>
                <w:szCs w:val="21"/>
              </w:rPr>
            </w:pPr>
            <w:r w:rsidRPr="00865AA6">
              <w:rPr>
                <w:sz w:val="21"/>
                <w:szCs w:val="21"/>
              </w:rPr>
              <w:t>3,354</w:t>
            </w:r>
          </w:p>
        </w:tc>
        <w:tc>
          <w:tcPr>
            <w:tcW w:w="2520" w:type="dxa"/>
            <w:tcBorders>
              <w:left w:val="single" w:sz="4" w:space="0" w:color="BFBFBF" w:themeColor="background1" w:themeShade="BF"/>
            </w:tcBorders>
            <w:shd w:val="clear" w:color="auto" w:fill="auto"/>
            <w:vAlign w:val="center"/>
          </w:tcPr>
          <w:p w14:paraId="648AE985" w14:textId="54CDEF4B" w:rsidR="00711354" w:rsidRPr="00865AA6" w:rsidRDefault="00711354" w:rsidP="00711354">
            <w:pPr>
              <w:spacing w:after="0" w:line="240" w:lineRule="auto"/>
              <w:contextualSpacing/>
              <w:rPr>
                <w:sz w:val="21"/>
                <w:szCs w:val="21"/>
              </w:rPr>
            </w:pPr>
            <w:r w:rsidRPr="00865AA6">
              <w:rPr>
                <w:sz w:val="21"/>
                <w:szCs w:val="21"/>
              </w:rPr>
              <w:t>Conflict Management</w:t>
            </w:r>
          </w:p>
        </w:tc>
        <w:tc>
          <w:tcPr>
            <w:tcW w:w="990" w:type="dxa"/>
            <w:tcBorders>
              <w:right w:val="single" w:sz="4" w:space="0" w:color="BFBFBF" w:themeColor="background1" w:themeShade="BF"/>
            </w:tcBorders>
            <w:shd w:val="clear" w:color="auto" w:fill="auto"/>
            <w:vAlign w:val="center"/>
          </w:tcPr>
          <w:p w14:paraId="402D87D5" w14:textId="7B61FC70" w:rsidR="00711354" w:rsidRPr="00865AA6" w:rsidRDefault="00711354" w:rsidP="00711354">
            <w:pPr>
              <w:spacing w:after="0" w:line="240" w:lineRule="auto"/>
              <w:contextualSpacing/>
              <w:jc w:val="center"/>
              <w:rPr>
                <w:sz w:val="21"/>
                <w:szCs w:val="21"/>
              </w:rPr>
            </w:pPr>
            <w:r w:rsidRPr="00865AA6">
              <w:rPr>
                <w:sz w:val="21"/>
                <w:szCs w:val="21"/>
              </w:rPr>
              <w:t>1,545</w:t>
            </w:r>
          </w:p>
        </w:tc>
        <w:tc>
          <w:tcPr>
            <w:tcW w:w="2700" w:type="dxa"/>
            <w:tcBorders>
              <w:right w:val="single" w:sz="4" w:space="0" w:color="BFBFBF" w:themeColor="background1" w:themeShade="BF"/>
            </w:tcBorders>
            <w:vAlign w:val="center"/>
          </w:tcPr>
          <w:p w14:paraId="2DC0BB2A" w14:textId="646EE4AD" w:rsidR="00711354" w:rsidRPr="00865AA6" w:rsidRDefault="00711354" w:rsidP="00711354">
            <w:pPr>
              <w:spacing w:after="0" w:line="240" w:lineRule="auto"/>
              <w:contextualSpacing/>
              <w:rPr>
                <w:sz w:val="21"/>
                <w:szCs w:val="21"/>
              </w:rPr>
            </w:pPr>
            <w:r w:rsidRPr="00865AA6">
              <w:rPr>
                <w:sz w:val="21"/>
                <w:szCs w:val="21"/>
              </w:rPr>
              <w:t>Negotiation Skills</w:t>
            </w:r>
          </w:p>
        </w:tc>
        <w:tc>
          <w:tcPr>
            <w:tcW w:w="990" w:type="dxa"/>
            <w:tcBorders>
              <w:right w:val="nil"/>
            </w:tcBorders>
            <w:vAlign w:val="center"/>
          </w:tcPr>
          <w:p w14:paraId="55D90A5B" w14:textId="0D47AE9F" w:rsidR="00711354" w:rsidRPr="00865AA6" w:rsidRDefault="00711354" w:rsidP="00711354">
            <w:pPr>
              <w:spacing w:after="0" w:line="240" w:lineRule="auto"/>
              <w:contextualSpacing/>
              <w:jc w:val="center"/>
              <w:rPr>
                <w:sz w:val="21"/>
                <w:szCs w:val="21"/>
              </w:rPr>
            </w:pPr>
            <w:r w:rsidRPr="00865AA6">
              <w:rPr>
                <w:sz w:val="21"/>
                <w:szCs w:val="21"/>
              </w:rPr>
              <w:t>1,085</w:t>
            </w:r>
          </w:p>
        </w:tc>
      </w:tr>
      <w:tr w:rsidR="00711354" w:rsidRPr="00552133" w14:paraId="328CEC3B" w14:textId="77777777" w:rsidTr="00865AA6">
        <w:trPr>
          <w:trHeight w:val="278"/>
          <w:jc w:val="center"/>
        </w:trPr>
        <w:tc>
          <w:tcPr>
            <w:tcW w:w="2250" w:type="dxa"/>
            <w:vAlign w:val="center"/>
          </w:tcPr>
          <w:p w14:paraId="7D0103B7" w14:textId="7B8579B8" w:rsidR="00711354" w:rsidRPr="005C3DA2" w:rsidRDefault="00711354" w:rsidP="00711354">
            <w:pPr>
              <w:spacing w:line="240" w:lineRule="auto"/>
              <w:contextualSpacing/>
              <w:rPr>
                <w:sz w:val="20"/>
                <w:szCs w:val="20"/>
              </w:rPr>
            </w:pPr>
            <w:r w:rsidRPr="005C3DA2">
              <w:rPr>
                <w:sz w:val="20"/>
                <w:szCs w:val="20"/>
              </w:rPr>
              <w:t>Operations Management</w:t>
            </w:r>
          </w:p>
        </w:tc>
        <w:tc>
          <w:tcPr>
            <w:tcW w:w="990" w:type="dxa"/>
            <w:tcBorders>
              <w:right w:val="single" w:sz="4" w:space="0" w:color="BFBFBF" w:themeColor="background1" w:themeShade="BF"/>
            </w:tcBorders>
            <w:vAlign w:val="center"/>
          </w:tcPr>
          <w:p w14:paraId="2AF86DBC" w14:textId="4A9B8499" w:rsidR="00711354" w:rsidRPr="00865AA6" w:rsidRDefault="00711354" w:rsidP="00711354">
            <w:pPr>
              <w:spacing w:line="240" w:lineRule="auto"/>
              <w:contextualSpacing/>
              <w:jc w:val="center"/>
              <w:rPr>
                <w:sz w:val="21"/>
                <w:szCs w:val="21"/>
              </w:rPr>
            </w:pPr>
            <w:r w:rsidRPr="00865AA6">
              <w:rPr>
                <w:sz w:val="21"/>
                <w:szCs w:val="21"/>
              </w:rPr>
              <w:t>3,339</w:t>
            </w:r>
          </w:p>
        </w:tc>
        <w:tc>
          <w:tcPr>
            <w:tcW w:w="2520" w:type="dxa"/>
            <w:tcBorders>
              <w:left w:val="single" w:sz="4" w:space="0" w:color="BFBFBF" w:themeColor="background1" w:themeShade="BF"/>
            </w:tcBorders>
            <w:shd w:val="clear" w:color="auto" w:fill="auto"/>
            <w:vAlign w:val="center"/>
          </w:tcPr>
          <w:p w14:paraId="17967F38" w14:textId="791E5FFA" w:rsidR="00711354" w:rsidRPr="00865AA6" w:rsidRDefault="00711354" w:rsidP="00711354">
            <w:pPr>
              <w:spacing w:after="0" w:line="240" w:lineRule="auto"/>
              <w:contextualSpacing/>
              <w:rPr>
                <w:sz w:val="21"/>
                <w:szCs w:val="21"/>
              </w:rPr>
            </w:pPr>
            <w:r w:rsidRPr="00865AA6">
              <w:rPr>
                <w:sz w:val="21"/>
                <w:szCs w:val="21"/>
              </w:rPr>
              <w:t>Retail Setting</w:t>
            </w:r>
          </w:p>
        </w:tc>
        <w:tc>
          <w:tcPr>
            <w:tcW w:w="990" w:type="dxa"/>
            <w:tcBorders>
              <w:right w:val="single" w:sz="4" w:space="0" w:color="BFBFBF" w:themeColor="background1" w:themeShade="BF"/>
            </w:tcBorders>
            <w:shd w:val="clear" w:color="auto" w:fill="auto"/>
            <w:vAlign w:val="center"/>
          </w:tcPr>
          <w:p w14:paraId="039B4A7C" w14:textId="1D54ED70" w:rsidR="00711354" w:rsidRPr="00865AA6" w:rsidRDefault="00711354" w:rsidP="00711354">
            <w:pPr>
              <w:spacing w:after="0" w:line="240" w:lineRule="auto"/>
              <w:contextualSpacing/>
              <w:jc w:val="center"/>
              <w:rPr>
                <w:sz w:val="21"/>
                <w:szCs w:val="21"/>
              </w:rPr>
            </w:pPr>
            <w:r w:rsidRPr="00865AA6">
              <w:rPr>
                <w:sz w:val="21"/>
                <w:szCs w:val="21"/>
              </w:rPr>
              <w:t>1,499</w:t>
            </w:r>
          </w:p>
        </w:tc>
        <w:tc>
          <w:tcPr>
            <w:tcW w:w="2700" w:type="dxa"/>
            <w:tcBorders>
              <w:right w:val="single" w:sz="4" w:space="0" w:color="BFBFBF" w:themeColor="background1" w:themeShade="BF"/>
            </w:tcBorders>
            <w:vAlign w:val="center"/>
          </w:tcPr>
          <w:p w14:paraId="778520EE" w14:textId="1202C136" w:rsidR="00711354" w:rsidRPr="00865AA6" w:rsidRDefault="00711354" w:rsidP="00711354">
            <w:pPr>
              <w:spacing w:after="0" w:line="240" w:lineRule="auto"/>
              <w:contextualSpacing/>
              <w:rPr>
                <w:sz w:val="21"/>
                <w:szCs w:val="21"/>
              </w:rPr>
            </w:pPr>
            <w:r w:rsidRPr="00865AA6">
              <w:rPr>
                <w:sz w:val="21"/>
                <w:szCs w:val="21"/>
              </w:rPr>
              <w:t>Administrative Support</w:t>
            </w:r>
          </w:p>
        </w:tc>
        <w:tc>
          <w:tcPr>
            <w:tcW w:w="990" w:type="dxa"/>
            <w:tcBorders>
              <w:right w:val="nil"/>
            </w:tcBorders>
            <w:vAlign w:val="center"/>
          </w:tcPr>
          <w:p w14:paraId="494D38E8" w14:textId="0EBAF7FB" w:rsidR="00711354" w:rsidRPr="00865AA6" w:rsidRDefault="00711354" w:rsidP="00711354">
            <w:pPr>
              <w:spacing w:after="0" w:line="240" w:lineRule="auto"/>
              <w:contextualSpacing/>
              <w:jc w:val="center"/>
              <w:rPr>
                <w:sz w:val="21"/>
                <w:szCs w:val="21"/>
              </w:rPr>
            </w:pPr>
            <w:r w:rsidRPr="00865AA6">
              <w:rPr>
                <w:sz w:val="21"/>
                <w:szCs w:val="21"/>
              </w:rPr>
              <w:t>1,078</w:t>
            </w:r>
          </w:p>
        </w:tc>
      </w:tr>
      <w:tr w:rsidR="00711354" w:rsidRPr="00552133" w14:paraId="04A6F13E" w14:textId="77777777" w:rsidTr="00865AA6">
        <w:trPr>
          <w:trHeight w:val="278"/>
          <w:jc w:val="center"/>
        </w:trPr>
        <w:tc>
          <w:tcPr>
            <w:tcW w:w="2250" w:type="dxa"/>
            <w:vAlign w:val="center"/>
          </w:tcPr>
          <w:p w14:paraId="38FF1742" w14:textId="62A31AF0" w:rsidR="00711354" w:rsidRPr="00865AA6" w:rsidRDefault="00711354" w:rsidP="00711354">
            <w:pPr>
              <w:spacing w:line="240" w:lineRule="auto"/>
              <w:contextualSpacing/>
              <w:rPr>
                <w:sz w:val="21"/>
                <w:szCs w:val="21"/>
              </w:rPr>
            </w:pPr>
            <w:r w:rsidRPr="00865AA6">
              <w:rPr>
                <w:sz w:val="21"/>
                <w:szCs w:val="21"/>
              </w:rPr>
              <w:lastRenderedPageBreak/>
              <w:t>Microsoft Word</w:t>
            </w:r>
          </w:p>
        </w:tc>
        <w:tc>
          <w:tcPr>
            <w:tcW w:w="990" w:type="dxa"/>
            <w:tcBorders>
              <w:right w:val="single" w:sz="4" w:space="0" w:color="BFBFBF" w:themeColor="background1" w:themeShade="BF"/>
            </w:tcBorders>
            <w:vAlign w:val="center"/>
          </w:tcPr>
          <w:p w14:paraId="2D2BFE98" w14:textId="264D4BF2" w:rsidR="00711354" w:rsidRPr="00865AA6" w:rsidRDefault="00711354" w:rsidP="00711354">
            <w:pPr>
              <w:spacing w:line="240" w:lineRule="auto"/>
              <w:contextualSpacing/>
              <w:jc w:val="center"/>
              <w:rPr>
                <w:sz w:val="21"/>
                <w:szCs w:val="21"/>
              </w:rPr>
            </w:pPr>
            <w:r w:rsidRPr="00865AA6">
              <w:rPr>
                <w:sz w:val="21"/>
                <w:szCs w:val="21"/>
              </w:rPr>
              <w:t>3,065</w:t>
            </w:r>
          </w:p>
        </w:tc>
        <w:tc>
          <w:tcPr>
            <w:tcW w:w="2520" w:type="dxa"/>
            <w:tcBorders>
              <w:left w:val="single" w:sz="4" w:space="0" w:color="BFBFBF" w:themeColor="background1" w:themeShade="BF"/>
            </w:tcBorders>
            <w:shd w:val="clear" w:color="auto" w:fill="auto"/>
            <w:vAlign w:val="center"/>
          </w:tcPr>
          <w:p w14:paraId="0BD2C8DD" w14:textId="5EF30F58" w:rsidR="00711354" w:rsidRPr="00865AA6" w:rsidRDefault="00711354" w:rsidP="00711354">
            <w:pPr>
              <w:spacing w:after="0" w:line="240" w:lineRule="auto"/>
              <w:contextualSpacing/>
              <w:rPr>
                <w:sz w:val="21"/>
                <w:szCs w:val="21"/>
              </w:rPr>
            </w:pPr>
            <w:r w:rsidRPr="00865AA6">
              <w:rPr>
                <w:sz w:val="21"/>
                <w:szCs w:val="21"/>
              </w:rPr>
              <w:t>Repair</w:t>
            </w:r>
          </w:p>
        </w:tc>
        <w:tc>
          <w:tcPr>
            <w:tcW w:w="990" w:type="dxa"/>
            <w:tcBorders>
              <w:right w:val="single" w:sz="4" w:space="0" w:color="BFBFBF" w:themeColor="background1" w:themeShade="BF"/>
            </w:tcBorders>
            <w:shd w:val="clear" w:color="auto" w:fill="auto"/>
            <w:vAlign w:val="center"/>
          </w:tcPr>
          <w:p w14:paraId="3070903E" w14:textId="2DA09CBB" w:rsidR="00711354" w:rsidRPr="00865AA6" w:rsidRDefault="00711354" w:rsidP="00711354">
            <w:pPr>
              <w:spacing w:after="0" w:line="240" w:lineRule="auto"/>
              <w:contextualSpacing/>
              <w:jc w:val="center"/>
              <w:rPr>
                <w:sz w:val="21"/>
                <w:szCs w:val="21"/>
              </w:rPr>
            </w:pPr>
            <w:r w:rsidRPr="00865AA6">
              <w:rPr>
                <w:sz w:val="21"/>
                <w:szCs w:val="21"/>
              </w:rPr>
              <w:t>1,405</w:t>
            </w:r>
          </w:p>
        </w:tc>
        <w:tc>
          <w:tcPr>
            <w:tcW w:w="2700" w:type="dxa"/>
            <w:tcBorders>
              <w:right w:val="single" w:sz="4" w:space="0" w:color="BFBFBF" w:themeColor="background1" w:themeShade="BF"/>
            </w:tcBorders>
            <w:vAlign w:val="center"/>
          </w:tcPr>
          <w:p w14:paraId="695A58B6" w14:textId="35C816F9" w:rsidR="00711354" w:rsidRPr="00865AA6" w:rsidRDefault="00711354" w:rsidP="00711354">
            <w:pPr>
              <w:spacing w:after="0" w:line="240" w:lineRule="auto"/>
              <w:contextualSpacing/>
              <w:rPr>
                <w:sz w:val="21"/>
                <w:szCs w:val="21"/>
              </w:rPr>
            </w:pPr>
            <w:r w:rsidRPr="00865AA6">
              <w:rPr>
                <w:sz w:val="21"/>
                <w:szCs w:val="21"/>
              </w:rPr>
              <w:t>Inspection</w:t>
            </w:r>
          </w:p>
        </w:tc>
        <w:tc>
          <w:tcPr>
            <w:tcW w:w="990" w:type="dxa"/>
            <w:tcBorders>
              <w:right w:val="nil"/>
            </w:tcBorders>
            <w:vAlign w:val="center"/>
          </w:tcPr>
          <w:p w14:paraId="4A0A352E" w14:textId="58263089" w:rsidR="00711354" w:rsidRPr="00865AA6" w:rsidRDefault="00711354" w:rsidP="00711354">
            <w:pPr>
              <w:spacing w:after="0" w:line="240" w:lineRule="auto"/>
              <w:contextualSpacing/>
              <w:jc w:val="center"/>
              <w:rPr>
                <w:sz w:val="21"/>
                <w:szCs w:val="21"/>
              </w:rPr>
            </w:pPr>
            <w:r w:rsidRPr="00865AA6">
              <w:rPr>
                <w:sz w:val="21"/>
                <w:szCs w:val="21"/>
              </w:rPr>
              <w:t>1,059</w:t>
            </w:r>
          </w:p>
        </w:tc>
      </w:tr>
      <w:tr w:rsidR="00711354" w:rsidRPr="00552133" w14:paraId="2299F2DD" w14:textId="77777777" w:rsidTr="00865AA6">
        <w:trPr>
          <w:trHeight w:val="278"/>
          <w:jc w:val="center"/>
        </w:trPr>
        <w:tc>
          <w:tcPr>
            <w:tcW w:w="2250" w:type="dxa"/>
            <w:vAlign w:val="center"/>
          </w:tcPr>
          <w:p w14:paraId="13818E99" w14:textId="7E6745D2" w:rsidR="00711354" w:rsidRPr="00865AA6" w:rsidRDefault="00711354" w:rsidP="00711354">
            <w:pPr>
              <w:spacing w:line="240" w:lineRule="auto"/>
              <w:contextualSpacing/>
              <w:rPr>
                <w:sz w:val="21"/>
                <w:szCs w:val="21"/>
              </w:rPr>
            </w:pPr>
            <w:r w:rsidRPr="00865AA6">
              <w:rPr>
                <w:sz w:val="21"/>
                <w:szCs w:val="21"/>
              </w:rPr>
              <w:t>Customer Contact</w:t>
            </w:r>
          </w:p>
        </w:tc>
        <w:tc>
          <w:tcPr>
            <w:tcW w:w="990" w:type="dxa"/>
            <w:tcBorders>
              <w:right w:val="single" w:sz="4" w:space="0" w:color="BFBFBF" w:themeColor="background1" w:themeShade="BF"/>
            </w:tcBorders>
            <w:vAlign w:val="center"/>
          </w:tcPr>
          <w:p w14:paraId="6C484A76" w14:textId="5AEE915C" w:rsidR="00711354" w:rsidRPr="00865AA6" w:rsidRDefault="00711354" w:rsidP="00711354">
            <w:pPr>
              <w:spacing w:line="240" w:lineRule="auto"/>
              <w:contextualSpacing/>
              <w:jc w:val="center"/>
              <w:rPr>
                <w:sz w:val="21"/>
                <w:szCs w:val="21"/>
              </w:rPr>
            </w:pPr>
            <w:r w:rsidRPr="00865AA6">
              <w:rPr>
                <w:sz w:val="21"/>
                <w:szCs w:val="21"/>
              </w:rPr>
              <w:t>2,855</w:t>
            </w:r>
          </w:p>
        </w:tc>
        <w:tc>
          <w:tcPr>
            <w:tcW w:w="2520" w:type="dxa"/>
            <w:tcBorders>
              <w:left w:val="single" w:sz="4" w:space="0" w:color="BFBFBF" w:themeColor="background1" w:themeShade="BF"/>
            </w:tcBorders>
            <w:shd w:val="clear" w:color="auto" w:fill="auto"/>
            <w:vAlign w:val="center"/>
          </w:tcPr>
          <w:p w14:paraId="2C5D8AA1" w14:textId="05A96BC8" w:rsidR="00711354" w:rsidRPr="00865AA6" w:rsidRDefault="00711354" w:rsidP="00711354">
            <w:pPr>
              <w:spacing w:after="0" w:line="240" w:lineRule="auto"/>
              <w:contextualSpacing/>
              <w:rPr>
                <w:sz w:val="21"/>
                <w:szCs w:val="21"/>
              </w:rPr>
            </w:pPr>
            <w:r w:rsidRPr="00865AA6">
              <w:rPr>
                <w:sz w:val="21"/>
                <w:szCs w:val="21"/>
              </w:rPr>
              <w:t>Risk Management</w:t>
            </w:r>
          </w:p>
        </w:tc>
        <w:tc>
          <w:tcPr>
            <w:tcW w:w="990" w:type="dxa"/>
            <w:tcBorders>
              <w:right w:val="single" w:sz="4" w:space="0" w:color="BFBFBF" w:themeColor="background1" w:themeShade="BF"/>
            </w:tcBorders>
            <w:shd w:val="clear" w:color="auto" w:fill="auto"/>
            <w:vAlign w:val="center"/>
          </w:tcPr>
          <w:p w14:paraId="1B9BFC69" w14:textId="4F9893D3" w:rsidR="00711354" w:rsidRPr="00865AA6" w:rsidRDefault="00711354" w:rsidP="00711354">
            <w:pPr>
              <w:spacing w:after="0" w:line="240" w:lineRule="auto"/>
              <w:contextualSpacing/>
              <w:jc w:val="center"/>
              <w:rPr>
                <w:sz w:val="21"/>
                <w:szCs w:val="21"/>
              </w:rPr>
            </w:pPr>
            <w:r w:rsidRPr="00865AA6">
              <w:rPr>
                <w:sz w:val="21"/>
                <w:szCs w:val="21"/>
              </w:rPr>
              <w:t>1,396</w:t>
            </w:r>
          </w:p>
        </w:tc>
        <w:tc>
          <w:tcPr>
            <w:tcW w:w="2700" w:type="dxa"/>
            <w:tcBorders>
              <w:right w:val="single" w:sz="4" w:space="0" w:color="BFBFBF" w:themeColor="background1" w:themeShade="BF"/>
            </w:tcBorders>
            <w:vAlign w:val="center"/>
          </w:tcPr>
          <w:p w14:paraId="4A2F0B48" w14:textId="318750D8" w:rsidR="00711354" w:rsidRPr="00865AA6" w:rsidRDefault="00711354" w:rsidP="00711354">
            <w:pPr>
              <w:spacing w:after="0" w:line="240" w:lineRule="auto"/>
              <w:contextualSpacing/>
              <w:rPr>
                <w:sz w:val="21"/>
                <w:szCs w:val="21"/>
              </w:rPr>
            </w:pPr>
            <w:r w:rsidRPr="00865AA6">
              <w:rPr>
                <w:sz w:val="21"/>
                <w:szCs w:val="21"/>
              </w:rPr>
              <w:t>Occupational Health &amp; Safety</w:t>
            </w:r>
          </w:p>
        </w:tc>
        <w:tc>
          <w:tcPr>
            <w:tcW w:w="990" w:type="dxa"/>
            <w:tcBorders>
              <w:right w:val="nil"/>
            </w:tcBorders>
            <w:vAlign w:val="center"/>
          </w:tcPr>
          <w:p w14:paraId="09D09968" w14:textId="267FCC85" w:rsidR="00711354" w:rsidRPr="00865AA6" w:rsidRDefault="00711354" w:rsidP="00711354">
            <w:pPr>
              <w:spacing w:after="0" w:line="240" w:lineRule="auto"/>
              <w:contextualSpacing/>
              <w:jc w:val="center"/>
              <w:rPr>
                <w:sz w:val="21"/>
                <w:szCs w:val="21"/>
              </w:rPr>
            </w:pPr>
            <w:r w:rsidRPr="00865AA6">
              <w:rPr>
                <w:sz w:val="21"/>
                <w:szCs w:val="21"/>
              </w:rPr>
              <w:t>1,054</w:t>
            </w:r>
          </w:p>
        </w:tc>
      </w:tr>
      <w:tr w:rsidR="00711354" w:rsidRPr="00552133" w14:paraId="00FC9710" w14:textId="77777777" w:rsidTr="00865AA6">
        <w:trPr>
          <w:trHeight w:val="278"/>
          <w:jc w:val="center"/>
        </w:trPr>
        <w:tc>
          <w:tcPr>
            <w:tcW w:w="2250" w:type="dxa"/>
            <w:vAlign w:val="center"/>
          </w:tcPr>
          <w:p w14:paraId="0706D816" w14:textId="0D4B4ADF" w:rsidR="00711354" w:rsidRPr="00865AA6" w:rsidRDefault="00711354" w:rsidP="00711354">
            <w:pPr>
              <w:spacing w:line="240" w:lineRule="auto"/>
              <w:contextualSpacing/>
              <w:rPr>
                <w:sz w:val="21"/>
                <w:szCs w:val="21"/>
              </w:rPr>
            </w:pPr>
            <w:r w:rsidRPr="00865AA6">
              <w:rPr>
                <w:sz w:val="21"/>
                <w:szCs w:val="21"/>
              </w:rPr>
              <w:t>Business Development</w:t>
            </w:r>
          </w:p>
        </w:tc>
        <w:tc>
          <w:tcPr>
            <w:tcW w:w="990" w:type="dxa"/>
            <w:tcBorders>
              <w:right w:val="single" w:sz="4" w:space="0" w:color="BFBFBF" w:themeColor="background1" w:themeShade="BF"/>
            </w:tcBorders>
            <w:vAlign w:val="center"/>
          </w:tcPr>
          <w:p w14:paraId="2C9C88A1" w14:textId="1C83F553" w:rsidR="00711354" w:rsidRPr="00865AA6" w:rsidRDefault="00711354" w:rsidP="00711354">
            <w:pPr>
              <w:spacing w:line="240" w:lineRule="auto"/>
              <w:contextualSpacing/>
              <w:jc w:val="center"/>
              <w:rPr>
                <w:sz w:val="21"/>
                <w:szCs w:val="21"/>
              </w:rPr>
            </w:pPr>
            <w:r w:rsidRPr="00865AA6">
              <w:rPr>
                <w:sz w:val="21"/>
                <w:szCs w:val="21"/>
              </w:rPr>
              <w:t>2,697</w:t>
            </w:r>
          </w:p>
        </w:tc>
        <w:tc>
          <w:tcPr>
            <w:tcW w:w="2520" w:type="dxa"/>
            <w:tcBorders>
              <w:left w:val="single" w:sz="4" w:space="0" w:color="BFBFBF" w:themeColor="background1" w:themeShade="BF"/>
            </w:tcBorders>
            <w:shd w:val="clear" w:color="auto" w:fill="auto"/>
            <w:vAlign w:val="center"/>
          </w:tcPr>
          <w:p w14:paraId="0C324AA7" w14:textId="2B6BDA06" w:rsidR="00711354" w:rsidRPr="00865AA6" w:rsidRDefault="00711354" w:rsidP="00711354">
            <w:pPr>
              <w:spacing w:after="0" w:line="240" w:lineRule="auto"/>
              <w:contextualSpacing/>
              <w:rPr>
                <w:sz w:val="21"/>
                <w:szCs w:val="21"/>
              </w:rPr>
            </w:pPr>
            <w:r w:rsidRPr="00865AA6">
              <w:rPr>
                <w:sz w:val="21"/>
                <w:szCs w:val="21"/>
              </w:rPr>
              <w:t>Performance Appraisals</w:t>
            </w:r>
          </w:p>
        </w:tc>
        <w:tc>
          <w:tcPr>
            <w:tcW w:w="990" w:type="dxa"/>
            <w:tcBorders>
              <w:right w:val="single" w:sz="4" w:space="0" w:color="BFBFBF" w:themeColor="background1" w:themeShade="BF"/>
            </w:tcBorders>
            <w:shd w:val="clear" w:color="auto" w:fill="auto"/>
            <w:vAlign w:val="center"/>
          </w:tcPr>
          <w:p w14:paraId="0066AB0F" w14:textId="6397DFE2" w:rsidR="00711354" w:rsidRPr="00865AA6" w:rsidRDefault="00711354" w:rsidP="00711354">
            <w:pPr>
              <w:spacing w:after="0" w:line="240" w:lineRule="auto"/>
              <w:contextualSpacing/>
              <w:jc w:val="center"/>
              <w:rPr>
                <w:sz w:val="21"/>
                <w:szCs w:val="21"/>
              </w:rPr>
            </w:pPr>
            <w:r w:rsidRPr="00865AA6">
              <w:rPr>
                <w:sz w:val="21"/>
                <w:szCs w:val="21"/>
              </w:rPr>
              <w:t>1,380</w:t>
            </w:r>
          </w:p>
        </w:tc>
        <w:tc>
          <w:tcPr>
            <w:tcW w:w="2700" w:type="dxa"/>
            <w:tcBorders>
              <w:right w:val="single" w:sz="4" w:space="0" w:color="BFBFBF" w:themeColor="background1" w:themeShade="BF"/>
            </w:tcBorders>
            <w:vAlign w:val="center"/>
          </w:tcPr>
          <w:p w14:paraId="7DBD0F60" w14:textId="0FD5DB64" w:rsidR="00711354" w:rsidRPr="00865AA6" w:rsidRDefault="00711354" w:rsidP="00711354">
            <w:pPr>
              <w:spacing w:after="0" w:line="240" w:lineRule="auto"/>
              <w:contextualSpacing/>
              <w:rPr>
                <w:sz w:val="21"/>
                <w:szCs w:val="21"/>
              </w:rPr>
            </w:pPr>
            <w:r w:rsidRPr="00865AA6">
              <w:rPr>
                <w:sz w:val="21"/>
                <w:szCs w:val="21"/>
              </w:rPr>
              <w:t>Facility Management</w:t>
            </w:r>
          </w:p>
        </w:tc>
        <w:tc>
          <w:tcPr>
            <w:tcW w:w="990" w:type="dxa"/>
            <w:tcBorders>
              <w:right w:val="nil"/>
            </w:tcBorders>
            <w:vAlign w:val="center"/>
          </w:tcPr>
          <w:p w14:paraId="5903C72B" w14:textId="1A4E5356" w:rsidR="00711354" w:rsidRPr="00865AA6" w:rsidRDefault="00711354" w:rsidP="00711354">
            <w:pPr>
              <w:spacing w:after="0" w:line="240" w:lineRule="auto"/>
              <w:contextualSpacing/>
              <w:jc w:val="center"/>
              <w:rPr>
                <w:sz w:val="21"/>
                <w:szCs w:val="21"/>
              </w:rPr>
            </w:pPr>
            <w:r w:rsidRPr="00865AA6">
              <w:rPr>
                <w:sz w:val="21"/>
                <w:szCs w:val="21"/>
              </w:rPr>
              <w:t>1,049</w:t>
            </w:r>
          </w:p>
        </w:tc>
      </w:tr>
      <w:tr w:rsidR="00711354" w:rsidRPr="00552133" w14:paraId="5DF6BCAA" w14:textId="77777777" w:rsidTr="00865AA6">
        <w:trPr>
          <w:trHeight w:val="278"/>
          <w:jc w:val="center"/>
        </w:trPr>
        <w:tc>
          <w:tcPr>
            <w:tcW w:w="2250" w:type="dxa"/>
            <w:vAlign w:val="center"/>
          </w:tcPr>
          <w:p w14:paraId="753BFD80" w14:textId="0D67405B" w:rsidR="00711354" w:rsidRPr="00865AA6" w:rsidRDefault="00711354" w:rsidP="00711354">
            <w:pPr>
              <w:spacing w:line="240" w:lineRule="auto"/>
              <w:contextualSpacing/>
              <w:rPr>
                <w:sz w:val="21"/>
                <w:szCs w:val="21"/>
              </w:rPr>
            </w:pPr>
            <w:r w:rsidRPr="00865AA6">
              <w:rPr>
                <w:sz w:val="21"/>
                <w:szCs w:val="21"/>
              </w:rPr>
              <w:t>Sales</w:t>
            </w:r>
          </w:p>
        </w:tc>
        <w:tc>
          <w:tcPr>
            <w:tcW w:w="990" w:type="dxa"/>
            <w:tcBorders>
              <w:right w:val="single" w:sz="4" w:space="0" w:color="BFBFBF" w:themeColor="background1" w:themeShade="BF"/>
            </w:tcBorders>
            <w:vAlign w:val="center"/>
          </w:tcPr>
          <w:p w14:paraId="19791CA7" w14:textId="4D1C964F" w:rsidR="00711354" w:rsidRPr="00865AA6" w:rsidRDefault="00711354" w:rsidP="00711354">
            <w:pPr>
              <w:spacing w:line="240" w:lineRule="auto"/>
              <w:contextualSpacing/>
              <w:jc w:val="center"/>
              <w:rPr>
                <w:sz w:val="21"/>
                <w:szCs w:val="21"/>
              </w:rPr>
            </w:pPr>
            <w:r w:rsidRPr="00865AA6">
              <w:rPr>
                <w:sz w:val="21"/>
                <w:szCs w:val="21"/>
              </w:rPr>
              <w:t>2,358</w:t>
            </w:r>
          </w:p>
        </w:tc>
        <w:tc>
          <w:tcPr>
            <w:tcW w:w="2520" w:type="dxa"/>
            <w:tcBorders>
              <w:left w:val="single" w:sz="4" w:space="0" w:color="BFBFBF" w:themeColor="background1" w:themeShade="BF"/>
            </w:tcBorders>
            <w:shd w:val="clear" w:color="auto" w:fill="auto"/>
            <w:vAlign w:val="center"/>
          </w:tcPr>
          <w:p w14:paraId="564CE924" w14:textId="5474DAC9" w:rsidR="00711354" w:rsidRPr="00865AA6" w:rsidRDefault="00711354" w:rsidP="00711354">
            <w:pPr>
              <w:spacing w:after="0" w:line="240" w:lineRule="auto"/>
              <w:contextualSpacing/>
              <w:rPr>
                <w:sz w:val="21"/>
                <w:szCs w:val="21"/>
              </w:rPr>
            </w:pPr>
            <w:r w:rsidRPr="00865AA6">
              <w:rPr>
                <w:sz w:val="21"/>
                <w:szCs w:val="21"/>
              </w:rPr>
              <w:t>Performance Management</w:t>
            </w:r>
          </w:p>
        </w:tc>
        <w:tc>
          <w:tcPr>
            <w:tcW w:w="990" w:type="dxa"/>
            <w:tcBorders>
              <w:right w:val="single" w:sz="4" w:space="0" w:color="BFBFBF" w:themeColor="background1" w:themeShade="BF"/>
            </w:tcBorders>
            <w:shd w:val="clear" w:color="auto" w:fill="auto"/>
            <w:vAlign w:val="center"/>
          </w:tcPr>
          <w:p w14:paraId="5F98E5F0" w14:textId="21FA2A43" w:rsidR="00711354" w:rsidRPr="00865AA6" w:rsidRDefault="00711354" w:rsidP="00711354">
            <w:pPr>
              <w:spacing w:after="0" w:line="240" w:lineRule="auto"/>
              <w:contextualSpacing/>
              <w:jc w:val="center"/>
              <w:rPr>
                <w:sz w:val="21"/>
                <w:szCs w:val="21"/>
              </w:rPr>
            </w:pPr>
            <w:r w:rsidRPr="00865AA6">
              <w:rPr>
                <w:sz w:val="21"/>
                <w:szCs w:val="21"/>
              </w:rPr>
              <w:t>1,377</w:t>
            </w:r>
          </w:p>
        </w:tc>
        <w:tc>
          <w:tcPr>
            <w:tcW w:w="2700" w:type="dxa"/>
            <w:tcBorders>
              <w:right w:val="single" w:sz="4" w:space="0" w:color="BFBFBF" w:themeColor="background1" w:themeShade="BF"/>
            </w:tcBorders>
            <w:vAlign w:val="center"/>
          </w:tcPr>
          <w:p w14:paraId="07BA1C8E" w14:textId="49DFD312" w:rsidR="00711354" w:rsidRPr="00865AA6" w:rsidRDefault="00711354" w:rsidP="00711354">
            <w:pPr>
              <w:spacing w:after="0" w:line="240" w:lineRule="auto"/>
              <w:contextualSpacing/>
              <w:rPr>
                <w:sz w:val="21"/>
                <w:szCs w:val="21"/>
              </w:rPr>
            </w:pPr>
            <w:r w:rsidRPr="00865AA6">
              <w:rPr>
                <w:sz w:val="21"/>
                <w:szCs w:val="21"/>
              </w:rPr>
              <w:t>Enterprise Resource Planning (ERP)</w:t>
            </w:r>
          </w:p>
        </w:tc>
        <w:tc>
          <w:tcPr>
            <w:tcW w:w="990" w:type="dxa"/>
            <w:tcBorders>
              <w:right w:val="nil"/>
            </w:tcBorders>
            <w:vAlign w:val="center"/>
          </w:tcPr>
          <w:p w14:paraId="09E62A70" w14:textId="2AB148A9" w:rsidR="00711354" w:rsidRPr="00865AA6" w:rsidRDefault="00711354" w:rsidP="00711354">
            <w:pPr>
              <w:spacing w:after="0" w:line="240" w:lineRule="auto"/>
              <w:contextualSpacing/>
              <w:jc w:val="center"/>
              <w:rPr>
                <w:sz w:val="21"/>
                <w:szCs w:val="21"/>
              </w:rPr>
            </w:pPr>
            <w:r w:rsidRPr="00865AA6">
              <w:rPr>
                <w:sz w:val="21"/>
                <w:szCs w:val="21"/>
              </w:rPr>
              <w:t>1,044</w:t>
            </w:r>
          </w:p>
        </w:tc>
      </w:tr>
      <w:tr w:rsidR="00711354" w:rsidRPr="00552133" w14:paraId="0A62B280" w14:textId="77777777" w:rsidTr="00865AA6">
        <w:trPr>
          <w:trHeight w:val="278"/>
          <w:jc w:val="center"/>
        </w:trPr>
        <w:tc>
          <w:tcPr>
            <w:tcW w:w="2250" w:type="dxa"/>
            <w:vAlign w:val="center"/>
          </w:tcPr>
          <w:p w14:paraId="5DD786B4" w14:textId="63D3C228" w:rsidR="00711354" w:rsidRPr="00865AA6" w:rsidRDefault="00711354" w:rsidP="00711354">
            <w:pPr>
              <w:spacing w:line="240" w:lineRule="auto"/>
              <w:contextualSpacing/>
              <w:rPr>
                <w:sz w:val="21"/>
                <w:szCs w:val="21"/>
              </w:rPr>
            </w:pPr>
            <w:r w:rsidRPr="00865AA6">
              <w:rPr>
                <w:sz w:val="21"/>
                <w:szCs w:val="21"/>
              </w:rPr>
              <w:t>Office Management</w:t>
            </w:r>
          </w:p>
        </w:tc>
        <w:tc>
          <w:tcPr>
            <w:tcW w:w="990" w:type="dxa"/>
            <w:tcBorders>
              <w:right w:val="single" w:sz="4" w:space="0" w:color="BFBFBF" w:themeColor="background1" w:themeShade="BF"/>
            </w:tcBorders>
            <w:vAlign w:val="center"/>
          </w:tcPr>
          <w:p w14:paraId="30577FBB" w14:textId="4DCC5E6F" w:rsidR="00711354" w:rsidRPr="00865AA6" w:rsidRDefault="00711354" w:rsidP="00711354">
            <w:pPr>
              <w:spacing w:line="240" w:lineRule="auto"/>
              <w:contextualSpacing/>
              <w:jc w:val="center"/>
              <w:rPr>
                <w:sz w:val="21"/>
                <w:szCs w:val="21"/>
              </w:rPr>
            </w:pPr>
            <w:r w:rsidRPr="00865AA6">
              <w:rPr>
                <w:sz w:val="21"/>
                <w:szCs w:val="21"/>
              </w:rPr>
              <w:t>2,228</w:t>
            </w:r>
          </w:p>
        </w:tc>
        <w:tc>
          <w:tcPr>
            <w:tcW w:w="2520" w:type="dxa"/>
            <w:tcBorders>
              <w:left w:val="single" w:sz="4" w:space="0" w:color="BFBFBF" w:themeColor="background1" w:themeShade="BF"/>
            </w:tcBorders>
            <w:shd w:val="clear" w:color="auto" w:fill="auto"/>
            <w:vAlign w:val="center"/>
          </w:tcPr>
          <w:p w14:paraId="27CC08B2" w14:textId="15340CA2" w:rsidR="00711354" w:rsidRPr="00865AA6" w:rsidRDefault="00711354" w:rsidP="00711354">
            <w:pPr>
              <w:spacing w:after="0" w:line="240" w:lineRule="auto"/>
              <w:contextualSpacing/>
              <w:rPr>
                <w:sz w:val="21"/>
                <w:szCs w:val="21"/>
              </w:rPr>
            </w:pPr>
            <w:r w:rsidRPr="00865AA6">
              <w:rPr>
                <w:sz w:val="21"/>
                <w:szCs w:val="21"/>
              </w:rPr>
              <w:t>Supply Chain Management</w:t>
            </w:r>
          </w:p>
        </w:tc>
        <w:tc>
          <w:tcPr>
            <w:tcW w:w="990" w:type="dxa"/>
            <w:tcBorders>
              <w:right w:val="single" w:sz="4" w:space="0" w:color="BFBFBF" w:themeColor="background1" w:themeShade="BF"/>
            </w:tcBorders>
            <w:shd w:val="clear" w:color="auto" w:fill="auto"/>
            <w:vAlign w:val="center"/>
          </w:tcPr>
          <w:p w14:paraId="59764D62" w14:textId="08D5507D" w:rsidR="00711354" w:rsidRPr="00865AA6" w:rsidRDefault="00711354" w:rsidP="00711354">
            <w:pPr>
              <w:spacing w:after="0" w:line="240" w:lineRule="auto"/>
              <w:contextualSpacing/>
              <w:jc w:val="center"/>
              <w:rPr>
                <w:sz w:val="21"/>
                <w:szCs w:val="21"/>
              </w:rPr>
            </w:pPr>
            <w:r w:rsidRPr="00865AA6">
              <w:rPr>
                <w:sz w:val="21"/>
                <w:szCs w:val="21"/>
              </w:rPr>
              <w:t>1,358</w:t>
            </w:r>
          </w:p>
        </w:tc>
        <w:tc>
          <w:tcPr>
            <w:tcW w:w="2700" w:type="dxa"/>
            <w:tcBorders>
              <w:right w:val="single" w:sz="4" w:space="0" w:color="BFBFBF" w:themeColor="background1" w:themeShade="BF"/>
            </w:tcBorders>
            <w:vAlign w:val="center"/>
          </w:tcPr>
          <w:p w14:paraId="2A8395B3" w14:textId="6E3D3D2E" w:rsidR="00711354" w:rsidRPr="00865AA6" w:rsidRDefault="00711354" w:rsidP="00711354">
            <w:pPr>
              <w:spacing w:after="0" w:line="240" w:lineRule="auto"/>
              <w:contextualSpacing/>
              <w:rPr>
                <w:sz w:val="21"/>
                <w:szCs w:val="21"/>
              </w:rPr>
            </w:pPr>
            <w:r w:rsidRPr="00865AA6">
              <w:rPr>
                <w:sz w:val="21"/>
                <w:szCs w:val="21"/>
              </w:rPr>
              <w:t>Legal Compliance</w:t>
            </w:r>
          </w:p>
        </w:tc>
        <w:tc>
          <w:tcPr>
            <w:tcW w:w="990" w:type="dxa"/>
            <w:tcBorders>
              <w:right w:val="nil"/>
            </w:tcBorders>
            <w:vAlign w:val="center"/>
          </w:tcPr>
          <w:p w14:paraId="1512B97D" w14:textId="3E60F9FC" w:rsidR="00711354" w:rsidRPr="00865AA6" w:rsidRDefault="00711354" w:rsidP="00711354">
            <w:pPr>
              <w:spacing w:after="0" w:line="240" w:lineRule="auto"/>
              <w:contextualSpacing/>
              <w:jc w:val="center"/>
              <w:rPr>
                <w:sz w:val="21"/>
                <w:szCs w:val="21"/>
              </w:rPr>
            </w:pPr>
            <w:r w:rsidRPr="00865AA6">
              <w:rPr>
                <w:sz w:val="21"/>
                <w:szCs w:val="21"/>
              </w:rPr>
              <w:t>1,037</w:t>
            </w:r>
          </w:p>
        </w:tc>
      </w:tr>
      <w:tr w:rsidR="00711354" w:rsidRPr="00552133" w14:paraId="1E0B6409" w14:textId="77777777" w:rsidTr="00865AA6">
        <w:trPr>
          <w:trHeight w:val="278"/>
          <w:jc w:val="center"/>
        </w:trPr>
        <w:tc>
          <w:tcPr>
            <w:tcW w:w="2250" w:type="dxa"/>
            <w:vAlign w:val="center"/>
          </w:tcPr>
          <w:p w14:paraId="076693EC" w14:textId="344FA35D" w:rsidR="00711354" w:rsidRPr="00865AA6" w:rsidRDefault="00711354" w:rsidP="00711354">
            <w:pPr>
              <w:spacing w:line="240" w:lineRule="auto"/>
              <w:contextualSpacing/>
              <w:rPr>
                <w:sz w:val="21"/>
                <w:szCs w:val="21"/>
              </w:rPr>
            </w:pPr>
            <w:r w:rsidRPr="00865AA6">
              <w:rPr>
                <w:sz w:val="21"/>
                <w:szCs w:val="21"/>
              </w:rPr>
              <w:t>Process Improvement</w:t>
            </w:r>
          </w:p>
        </w:tc>
        <w:tc>
          <w:tcPr>
            <w:tcW w:w="990" w:type="dxa"/>
            <w:tcBorders>
              <w:right w:val="single" w:sz="4" w:space="0" w:color="BFBFBF" w:themeColor="background1" w:themeShade="BF"/>
            </w:tcBorders>
            <w:vAlign w:val="center"/>
          </w:tcPr>
          <w:p w14:paraId="054579CA" w14:textId="6E3AF4DC" w:rsidR="00711354" w:rsidRPr="00865AA6" w:rsidRDefault="00711354" w:rsidP="00711354">
            <w:pPr>
              <w:spacing w:line="240" w:lineRule="auto"/>
              <w:contextualSpacing/>
              <w:jc w:val="center"/>
              <w:rPr>
                <w:sz w:val="21"/>
                <w:szCs w:val="21"/>
              </w:rPr>
            </w:pPr>
            <w:r w:rsidRPr="00865AA6">
              <w:rPr>
                <w:sz w:val="21"/>
                <w:szCs w:val="21"/>
              </w:rPr>
              <w:t>2,193</w:t>
            </w:r>
          </w:p>
        </w:tc>
        <w:tc>
          <w:tcPr>
            <w:tcW w:w="2520" w:type="dxa"/>
            <w:tcBorders>
              <w:left w:val="single" w:sz="4" w:space="0" w:color="BFBFBF" w:themeColor="background1" w:themeShade="BF"/>
            </w:tcBorders>
            <w:shd w:val="clear" w:color="auto" w:fill="auto"/>
            <w:vAlign w:val="center"/>
          </w:tcPr>
          <w:p w14:paraId="555DDE92" w14:textId="7A7D7046" w:rsidR="00711354" w:rsidRPr="00865AA6" w:rsidRDefault="00711354" w:rsidP="00711354">
            <w:pPr>
              <w:spacing w:after="0" w:line="240" w:lineRule="auto"/>
              <w:contextualSpacing/>
              <w:rPr>
                <w:sz w:val="21"/>
                <w:szCs w:val="21"/>
              </w:rPr>
            </w:pPr>
            <w:r w:rsidRPr="00865AA6">
              <w:rPr>
                <w:sz w:val="21"/>
                <w:szCs w:val="21"/>
              </w:rPr>
              <w:t>Business Planning</w:t>
            </w:r>
          </w:p>
        </w:tc>
        <w:tc>
          <w:tcPr>
            <w:tcW w:w="990" w:type="dxa"/>
            <w:tcBorders>
              <w:right w:val="single" w:sz="4" w:space="0" w:color="BFBFBF" w:themeColor="background1" w:themeShade="BF"/>
            </w:tcBorders>
            <w:shd w:val="clear" w:color="auto" w:fill="auto"/>
            <w:vAlign w:val="center"/>
          </w:tcPr>
          <w:p w14:paraId="0D307CFB" w14:textId="3949155B" w:rsidR="00711354" w:rsidRPr="00865AA6" w:rsidRDefault="00711354" w:rsidP="00711354">
            <w:pPr>
              <w:spacing w:after="0" w:line="240" w:lineRule="auto"/>
              <w:contextualSpacing/>
              <w:jc w:val="center"/>
              <w:rPr>
                <w:sz w:val="21"/>
                <w:szCs w:val="21"/>
              </w:rPr>
            </w:pPr>
            <w:r w:rsidRPr="00865AA6">
              <w:rPr>
                <w:sz w:val="21"/>
                <w:szCs w:val="21"/>
              </w:rPr>
              <w:t>1,317</w:t>
            </w:r>
          </w:p>
        </w:tc>
        <w:tc>
          <w:tcPr>
            <w:tcW w:w="2700" w:type="dxa"/>
            <w:tcBorders>
              <w:right w:val="single" w:sz="4" w:space="0" w:color="BFBFBF" w:themeColor="background1" w:themeShade="BF"/>
            </w:tcBorders>
            <w:vAlign w:val="center"/>
          </w:tcPr>
          <w:p w14:paraId="183758EA" w14:textId="2962FE28" w:rsidR="00711354" w:rsidRPr="00865AA6" w:rsidRDefault="00711354" w:rsidP="00711354">
            <w:pPr>
              <w:spacing w:after="0" w:line="240" w:lineRule="auto"/>
              <w:contextualSpacing/>
              <w:rPr>
                <w:sz w:val="21"/>
                <w:szCs w:val="21"/>
              </w:rPr>
            </w:pPr>
            <w:r w:rsidRPr="00865AA6">
              <w:rPr>
                <w:sz w:val="21"/>
                <w:szCs w:val="21"/>
              </w:rPr>
              <w:t>Economics</w:t>
            </w:r>
          </w:p>
        </w:tc>
        <w:tc>
          <w:tcPr>
            <w:tcW w:w="990" w:type="dxa"/>
            <w:tcBorders>
              <w:right w:val="nil"/>
            </w:tcBorders>
            <w:vAlign w:val="center"/>
          </w:tcPr>
          <w:p w14:paraId="1E5AD789" w14:textId="55BD148E" w:rsidR="00711354" w:rsidRPr="00865AA6" w:rsidRDefault="00711354" w:rsidP="00711354">
            <w:pPr>
              <w:spacing w:after="0" w:line="240" w:lineRule="auto"/>
              <w:contextualSpacing/>
              <w:jc w:val="center"/>
              <w:rPr>
                <w:sz w:val="21"/>
                <w:szCs w:val="21"/>
              </w:rPr>
            </w:pPr>
            <w:r w:rsidRPr="00865AA6">
              <w:rPr>
                <w:sz w:val="21"/>
                <w:szCs w:val="21"/>
              </w:rPr>
              <w:t>1,021</w:t>
            </w:r>
          </w:p>
        </w:tc>
      </w:tr>
      <w:tr w:rsidR="00711354" w:rsidRPr="00552133" w14:paraId="7A3FFB6C" w14:textId="77777777" w:rsidTr="00865AA6">
        <w:trPr>
          <w:trHeight w:val="278"/>
          <w:jc w:val="center"/>
        </w:trPr>
        <w:tc>
          <w:tcPr>
            <w:tcW w:w="2250" w:type="dxa"/>
            <w:vAlign w:val="center"/>
          </w:tcPr>
          <w:p w14:paraId="360968C3" w14:textId="66D08019" w:rsidR="00711354" w:rsidRPr="00865AA6" w:rsidRDefault="00711354" w:rsidP="00711354">
            <w:pPr>
              <w:spacing w:line="240" w:lineRule="auto"/>
              <w:contextualSpacing/>
              <w:rPr>
                <w:sz w:val="21"/>
                <w:szCs w:val="21"/>
              </w:rPr>
            </w:pPr>
            <w:r w:rsidRPr="00865AA6">
              <w:rPr>
                <w:sz w:val="21"/>
                <w:szCs w:val="21"/>
              </w:rPr>
              <w:t>Microsoft Project</w:t>
            </w:r>
          </w:p>
        </w:tc>
        <w:tc>
          <w:tcPr>
            <w:tcW w:w="990" w:type="dxa"/>
            <w:tcBorders>
              <w:right w:val="single" w:sz="4" w:space="0" w:color="BFBFBF" w:themeColor="background1" w:themeShade="BF"/>
            </w:tcBorders>
            <w:vAlign w:val="center"/>
          </w:tcPr>
          <w:p w14:paraId="2204E339" w14:textId="67CF39BD" w:rsidR="00711354" w:rsidRPr="00865AA6" w:rsidRDefault="00711354" w:rsidP="00711354">
            <w:pPr>
              <w:spacing w:line="240" w:lineRule="auto"/>
              <w:contextualSpacing/>
              <w:jc w:val="center"/>
              <w:rPr>
                <w:sz w:val="21"/>
                <w:szCs w:val="21"/>
              </w:rPr>
            </w:pPr>
            <w:r w:rsidRPr="00865AA6">
              <w:rPr>
                <w:sz w:val="21"/>
                <w:szCs w:val="21"/>
              </w:rPr>
              <w:t>2,125</w:t>
            </w:r>
          </w:p>
        </w:tc>
        <w:tc>
          <w:tcPr>
            <w:tcW w:w="2520" w:type="dxa"/>
            <w:tcBorders>
              <w:left w:val="single" w:sz="4" w:space="0" w:color="BFBFBF" w:themeColor="background1" w:themeShade="BF"/>
            </w:tcBorders>
            <w:shd w:val="clear" w:color="auto" w:fill="auto"/>
            <w:vAlign w:val="center"/>
          </w:tcPr>
          <w:p w14:paraId="308DC824" w14:textId="43C51B80" w:rsidR="00711354" w:rsidRPr="00865AA6" w:rsidRDefault="00711354" w:rsidP="00711354">
            <w:pPr>
              <w:spacing w:after="0" w:line="240" w:lineRule="auto"/>
              <w:contextualSpacing/>
              <w:rPr>
                <w:sz w:val="21"/>
                <w:szCs w:val="21"/>
              </w:rPr>
            </w:pPr>
            <w:r w:rsidRPr="00865AA6">
              <w:rPr>
                <w:sz w:val="21"/>
                <w:szCs w:val="21"/>
              </w:rPr>
              <w:t>Purchasing</w:t>
            </w:r>
          </w:p>
        </w:tc>
        <w:tc>
          <w:tcPr>
            <w:tcW w:w="990" w:type="dxa"/>
            <w:tcBorders>
              <w:right w:val="single" w:sz="4" w:space="0" w:color="BFBFBF" w:themeColor="background1" w:themeShade="BF"/>
            </w:tcBorders>
            <w:shd w:val="clear" w:color="auto" w:fill="auto"/>
            <w:vAlign w:val="center"/>
          </w:tcPr>
          <w:p w14:paraId="4A43DD07" w14:textId="7BBCD65D" w:rsidR="00711354" w:rsidRPr="00865AA6" w:rsidRDefault="00711354" w:rsidP="00711354">
            <w:pPr>
              <w:spacing w:after="0" w:line="240" w:lineRule="auto"/>
              <w:contextualSpacing/>
              <w:jc w:val="center"/>
              <w:rPr>
                <w:sz w:val="21"/>
                <w:szCs w:val="21"/>
              </w:rPr>
            </w:pPr>
            <w:r w:rsidRPr="00865AA6">
              <w:rPr>
                <w:sz w:val="21"/>
                <w:szCs w:val="21"/>
              </w:rPr>
              <w:t>1,301</w:t>
            </w:r>
          </w:p>
        </w:tc>
        <w:tc>
          <w:tcPr>
            <w:tcW w:w="2700" w:type="dxa"/>
            <w:tcBorders>
              <w:right w:val="single" w:sz="4" w:space="0" w:color="BFBFBF" w:themeColor="background1" w:themeShade="BF"/>
            </w:tcBorders>
            <w:vAlign w:val="center"/>
          </w:tcPr>
          <w:p w14:paraId="2883281E" w14:textId="51CA6520" w:rsidR="00711354" w:rsidRPr="00865AA6" w:rsidRDefault="00711354" w:rsidP="00711354">
            <w:pPr>
              <w:spacing w:after="0" w:line="240" w:lineRule="auto"/>
              <w:contextualSpacing/>
              <w:rPr>
                <w:sz w:val="21"/>
                <w:szCs w:val="21"/>
              </w:rPr>
            </w:pPr>
            <w:r w:rsidRPr="00865AA6">
              <w:rPr>
                <w:sz w:val="21"/>
                <w:szCs w:val="21"/>
              </w:rPr>
              <w:t>Supply Chain Knowledge</w:t>
            </w:r>
          </w:p>
        </w:tc>
        <w:tc>
          <w:tcPr>
            <w:tcW w:w="990" w:type="dxa"/>
            <w:tcBorders>
              <w:right w:val="nil"/>
            </w:tcBorders>
            <w:vAlign w:val="center"/>
          </w:tcPr>
          <w:p w14:paraId="4AA6C0D1" w14:textId="5C9658C9" w:rsidR="00711354" w:rsidRPr="00865AA6" w:rsidRDefault="00711354" w:rsidP="00711354">
            <w:pPr>
              <w:spacing w:after="0" w:line="240" w:lineRule="auto"/>
              <w:contextualSpacing/>
              <w:jc w:val="center"/>
              <w:rPr>
                <w:sz w:val="21"/>
                <w:szCs w:val="21"/>
              </w:rPr>
            </w:pPr>
            <w:r w:rsidRPr="00865AA6">
              <w:rPr>
                <w:sz w:val="21"/>
                <w:szCs w:val="21"/>
              </w:rPr>
              <w:t>1,006</w:t>
            </w:r>
          </w:p>
        </w:tc>
      </w:tr>
      <w:tr w:rsidR="00711354" w:rsidRPr="00552133" w14:paraId="71227051" w14:textId="77777777" w:rsidTr="00865AA6">
        <w:trPr>
          <w:trHeight w:val="278"/>
          <w:jc w:val="center"/>
        </w:trPr>
        <w:tc>
          <w:tcPr>
            <w:tcW w:w="2250" w:type="dxa"/>
            <w:vAlign w:val="center"/>
          </w:tcPr>
          <w:p w14:paraId="039D54DA" w14:textId="13E6EEC4" w:rsidR="00711354" w:rsidRPr="00865AA6" w:rsidRDefault="00711354" w:rsidP="00711354">
            <w:pPr>
              <w:spacing w:line="240" w:lineRule="auto"/>
              <w:contextualSpacing/>
              <w:rPr>
                <w:sz w:val="21"/>
                <w:szCs w:val="21"/>
              </w:rPr>
            </w:pPr>
            <w:r w:rsidRPr="00865AA6">
              <w:rPr>
                <w:sz w:val="21"/>
                <w:szCs w:val="21"/>
              </w:rPr>
              <w:t>Business Process</w:t>
            </w:r>
          </w:p>
        </w:tc>
        <w:tc>
          <w:tcPr>
            <w:tcW w:w="990" w:type="dxa"/>
            <w:tcBorders>
              <w:right w:val="single" w:sz="4" w:space="0" w:color="BFBFBF" w:themeColor="background1" w:themeShade="BF"/>
            </w:tcBorders>
            <w:vAlign w:val="center"/>
          </w:tcPr>
          <w:p w14:paraId="45CCD0FD" w14:textId="1D628649" w:rsidR="00711354" w:rsidRPr="00865AA6" w:rsidRDefault="00711354" w:rsidP="00711354">
            <w:pPr>
              <w:spacing w:line="240" w:lineRule="auto"/>
              <w:contextualSpacing/>
              <w:jc w:val="center"/>
              <w:rPr>
                <w:sz w:val="21"/>
                <w:szCs w:val="21"/>
              </w:rPr>
            </w:pPr>
            <w:r w:rsidRPr="00865AA6">
              <w:rPr>
                <w:sz w:val="21"/>
                <w:szCs w:val="21"/>
              </w:rPr>
              <w:t>2,102</w:t>
            </w:r>
          </w:p>
        </w:tc>
        <w:tc>
          <w:tcPr>
            <w:tcW w:w="2520" w:type="dxa"/>
            <w:tcBorders>
              <w:left w:val="single" w:sz="4" w:space="0" w:color="BFBFBF" w:themeColor="background1" w:themeShade="BF"/>
            </w:tcBorders>
            <w:shd w:val="clear" w:color="auto" w:fill="auto"/>
            <w:vAlign w:val="center"/>
          </w:tcPr>
          <w:p w14:paraId="5D7A50AD" w14:textId="167897F6" w:rsidR="00711354" w:rsidRPr="00865AA6" w:rsidRDefault="00711354" w:rsidP="00711354">
            <w:pPr>
              <w:spacing w:after="0" w:line="240" w:lineRule="auto"/>
              <w:contextualSpacing/>
              <w:rPr>
                <w:sz w:val="21"/>
                <w:szCs w:val="21"/>
              </w:rPr>
            </w:pPr>
            <w:r w:rsidRPr="00865AA6">
              <w:rPr>
                <w:sz w:val="21"/>
                <w:szCs w:val="21"/>
              </w:rPr>
              <w:t>Spreadsheets</w:t>
            </w:r>
          </w:p>
        </w:tc>
        <w:tc>
          <w:tcPr>
            <w:tcW w:w="990" w:type="dxa"/>
            <w:tcBorders>
              <w:right w:val="single" w:sz="4" w:space="0" w:color="BFBFBF" w:themeColor="background1" w:themeShade="BF"/>
            </w:tcBorders>
            <w:shd w:val="clear" w:color="auto" w:fill="auto"/>
            <w:vAlign w:val="center"/>
          </w:tcPr>
          <w:p w14:paraId="3875E3BA" w14:textId="2B6A7AAE" w:rsidR="00711354" w:rsidRPr="00865AA6" w:rsidRDefault="00711354" w:rsidP="00711354">
            <w:pPr>
              <w:spacing w:after="0" w:line="240" w:lineRule="auto"/>
              <w:contextualSpacing/>
              <w:jc w:val="center"/>
              <w:rPr>
                <w:sz w:val="21"/>
                <w:szCs w:val="21"/>
              </w:rPr>
            </w:pPr>
            <w:r w:rsidRPr="00865AA6">
              <w:rPr>
                <w:sz w:val="21"/>
                <w:szCs w:val="21"/>
              </w:rPr>
              <w:t>1,289</w:t>
            </w:r>
          </w:p>
        </w:tc>
        <w:tc>
          <w:tcPr>
            <w:tcW w:w="2700" w:type="dxa"/>
            <w:tcBorders>
              <w:right w:val="single" w:sz="4" w:space="0" w:color="BFBFBF" w:themeColor="background1" w:themeShade="BF"/>
            </w:tcBorders>
            <w:vAlign w:val="center"/>
          </w:tcPr>
          <w:p w14:paraId="1DAE191C" w14:textId="0ED900E6" w:rsidR="00711354" w:rsidRPr="00865AA6" w:rsidRDefault="00711354" w:rsidP="00711354">
            <w:pPr>
              <w:spacing w:after="0" w:line="240" w:lineRule="auto"/>
              <w:contextualSpacing/>
              <w:rPr>
                <w:sz w:val="21"/>
                <w:szCs w:val="21"/>
              </w:rPr>
            </w:pPr>
            <w:r w:rsidRPr="00865AA6">
              <w:rPr>
                <w:sz w:val="21"/>
                <w:szCs w:val="21"/>
              </w:rPr>
              <w:t>Financial Reporting</w:t>
            </w:r>
          </w:p>
        </w:tc>
        <w:tc>
          <w:tcPr>
            <w:tcW w:w="990" w:type="dxa"/>
            <w:tcBorders>
              <w:right w:val="nil"/>
            </w:tcBorders>
            <w:vAlign w:val="center"/>
          </w:tcPr>
          <w:p w14:paraId="3B06060A" w14:textId="36041DEB" w:rsidR="00711354" w:rsidRPr="00865AA6" w:rsidRDefault="00711354" w:rsidP="00711354">
            <w:pPr>
              <w:spacing w:after="0" w:line="240" w:lineRule="auto"/>
              <w:contextualSpacing/>
              <w:jc w:val="center"/>
              <w:rPr>
                <w:sz w:val="21"/>
                <w:szCs w:val="21"/>
              </w:rPr>
            </w:pPr>
            <w:r w:rsidRPr="00865AA6">
              <w:rPr>
                <w:sz w:val="21"/>
                <w:szCs w:val="21"/>
              </w:rPr>
              <w:t>999</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3DA4C8A7" w14:textId="77777777" w:rsidR="003951A3" w:rsidRDefault="003951A3" w:rsidP="003951A3">
      <w:pPr>
        <w:pStyle w:val="NoSpacing"/>
        <w:spacing w:after="120"/>
        <w:rPr>
          <w:b/>
        </w:rPr>
      </w:pPr>
    </w:p>
    <w:p w14:paraId="17C8A9CD" w14:textId="4873B890" w:rsidR="00515BBE" w:rsidRDefault="003951A3" w:rsidP="00515BBE">
      <w:pPr>
        <w:pStyle w:val="NoSpacing"/>
        <w:spacing w:after="60"/>
        <w:rPr>
          <w:sz w:val="21"/>
          <w:szCs w:val="21"/>
        </w:rPr>
      </w:pPr>
      <w:r>
        <w:rPr>
          <w:b/>
        </w:rPr>
        <w:t>Table 9b</w:t>
      </w:r>
      <w:r w:rsidRPr="00552133">
        <w:rPr>
          <w:b/>
        </w:rPr>
        <w:t xml:space="preserve">. Top Skills for </w:t>
      </w:r>
      <w:r w:rsidR="00515BBE">
        <w:rPr>
          <w:b/>
        </w:rPr>
        <w:t>MIDDLE SKILL Management &amp;</w:t>
      </w:r>
      <w:r w:rsidR="00FB7A60">
        <w:rPr>
          <w:b/>
        </w:rPr>
        <w:t xml:space="preserve"> Supervisor</w:t>
      </w:r>
      <w:r w:rsidRPr="00A4669C">
        <w:rPr>
          <w:b/>
        </w:rPr>
        <w:t xml:space="preserve"> </w:t>
      </w:r>
      <w:r>
        <w:rPr>
          <w:b/>
        </w:rPr>
        <w:t xml:space="preserve">Occupations in the Bay Region </w:t>
      </w:r>
      <w:r w:rsidR="00515BBE" w:rsidRPr="008E6F5B">
        <w:rPr>
          <w:b/>
        </w:rPr>
        <w:t xml:space="preserve">(Dec 2016 - </w:t>
      </w:r>
      <w:r w:rsidRPr="008E6F5B">
        <w:rPr>
          <w:b/>
        </w:rPr>
        <w:t>Nov 2017)</w:t>
      </w:r>
      <w:r w:rsidR="00515BBE" w:rsidRPr="00515BBE">
        <w:rPr>
          <w:sz w:val="20"/>
          <w:szCs w:val="20"/>
        </w:rPr>
        <w:t xml:space="preserve"> </w:t>
      </w:r>
    </w:p>
    <w:p w14:paraId="5DCC47AC" w14:textId="6D6F8814" w:rsidR="003951A3" w:rsidRPr="00515BBE" w:rsidRDefault="00515BBE" w:rsidP="00515BBE">
      <w:pPr>
        <w:pStyle w:val="NoSpacing"/>
        <w:spacing w:after="60"/>
        <w:rPr>
          <w:sz w:val="21"/>
          <w:szCs w:val="21"/>
        </w:rPr>
      </w:pPr>
      <w:r w:rsidRPr="00515BBE">
        <w:rPr>
          <w:sz w:val="21"/>
          <w:szCs w:val="21"/>
        </w:rPr>
        <w:t>Note: MIDDLE SKILL occupations include the two SOC codes referenced above: Administrative Service Managers and First-Line Supervisors of Office and Administrative Support Workers</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990"/>
        <w:gridCol w:w="2430"/>
        <w:gridCol w:w="990"/>
        <w:gridCol w:w="2970"/>
        <w:gridCol w:w="990"/>
      </w:tblGrid>
      <w:tr w:rsidR="00711354" w:rsidRPr="00DA0761" w14:paraId="631EF48E" w14:textId="77777777" w:rsidTr="008E6F5B">
        <w:trPr>
          <w:trHeight w:val="692"/>
          <w:jc w:val="center"/>
        </w:trPr>
        <w:tc>
          <w:tcPr>
            <w:tcW w:w="2070" w:type="dxa"/>
            <w:shd w:val="clear" w:color="auto" w:fill="B4DDD6" w:themeFill="text2" w:themeFillTint="40"/>
            <w:vAlign w:val="center"/>
          </w:tcPr>
          <w:p w14:paraId="0E1D4F63" w14:textId="77777777" w:rsidR="00711354" w:rsidRPr="00397722" w:rsidRDefault="00711354" w:rsidP="00711354">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57B3147" w14:textId="77777777" w:rsidR="00711354" w:rsidRPr="00037452" w:rsidRDefault="00711354" w:rsidP="00711354">
            <w:pPr>
              <w:spacing w:line="240" w:lineRule="auto"/>
              <w:contextualSpacing/>
              <w:jc w:val="center"/>
              <w:rPr>
                <w:b/>
                <w:sz w:val="20"/>
                <w:szCs w:val="20"/>
              </w:rPr>
            </w:pPr>
            <w:r w:rsidRPr="00037452">
              <w:rPr>
                <w:b/>
                <w:sz w:val="20"/>
                <w:szCs w:val="20"/>
              </w:rPr>
              <w:t>Latest 12 Mos. Postings</w:t>
            </w:r>
          </w:p>
        </w:tc>
        <w:tc>
          <w:tcPr>
            <w:tcW w:w="2430" w:type="dxa"/>
            <w:tcBorders>
              <w:left w:val="single" w:sz="4" w:space="0" w:color="BFBFBF" w:themeColor="background1" w:themeShade="BF"/>
            </w:tcBorders>
            <w:shd w:val="clear" w:color="auto" w:fill="B4DDD6" w:themeFill="text2" w:themeFillTint="40"/>
            <w:vAlign w:val="center"/>
          </w:tcPr>
          <w:p w14:paraId="321E3FFE" w14:textId="77777777" w:rsidR="00711354" w:rsidRPr="00397722" w:rsidRDefault="00711354" w:rsidP="00711354">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4D89CCE3" w14:textId="77777777" w:rsidR="00711354" w:rsidRPr="00037452" w:rsidRDefault="00711354" w:rsidP="00711354">
            <w:pPr>
              <w:spacing w:after="0" w:line="240" w:lineRule="auto"/>
              <w:contextualSpacing/>
              <w:jc w:val="center"/>
              <w:rPr>
                <w:rFonts w:eastAsia="Times New Roman"/>
                <w:b/>
                <w:sz w:val="20"/>
                <w:szCs w:val="20"/>
              </w:rPr>
            </w:pPr>
            <w:r w:rsidRPr="00037452">
              <w:rPr>
                <w:b/>
                <w:sz w:val="20"/>
                <w:szCs w:val="20"/>
              </w:rPr>
              <w:t>Latest 12 Mos. Postings</w:t>
            </w:r>
          </w:p>
        </w:tc>
        <w:tc>
          <w:tcPr>
            <w:tcW w:w="2970" w:type="dxa"/>
            <w:tcBorders>
              <w:right w:val="single" w:sz="4" w:space="0" w:color="BFBFBF" w:themeColor="background1" w:themeShade="BF"/>
            </w:tcBorders>
            <w:shd w:val="clear" w:color="auto" w:fill="B4DDD6" w:themeFill="text2" w:themeFillTint="40"/>
            <w:vAlign w:val="center"/>
          </w:tcPr>
          <w:p w14:paraId="3A860398" w14:textId="77777777" w:rsidR="00711354" w:rsidRPr="00037452" w:rsidRDefault="00711354" w:rsidP="00711354">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4244C3F9" w14:textId="77777777" w:rsidR="00711354" w:rsidRPr="00037452" w:rsidRDefault="00711354" w:rsidP="00711354">
            <w:pPr>
              <w:spacing w:after="0" w:line="240" w:lineRule="auto"/>
              <w:contextualSpacing/>
              <w:jc w:val="center"/>
              <w:rPr>
                <w:b/>
                <w:sz w:val="20"/>
                <w:szCs w:val="20"/>
              </w:rPr>
            </w:pPr>
            <w:r w:rsidRPr="00037452">
              <w:rPr>
                <w:b/>
                <w:sz w:val="20"/>
                <w:szCs w:val="20"/>
              </w:rPr>
              <w:t>Latest 12 Mos. Postings</w:t>
            </w:r>
          </w:p>
        </w:tc>
      </w:tr>
      <w:tr w:rsidR="004A2ACA" w:rsidRPr="00DA0761" w14:paraId="74BF519A" w14:textId="77777777" w:rsidTr="008E6F5B">
        <w:trPr>
          <w:trHeight w:val="323"/>
          <w:jc w:val="center"/>
        </w:trPr>
        <w:tc>
          <w:tcPr>
            <w:tcW w:w="2070" w:type="dxa"/>
            <w:vAlign w:val="center"/>
          </w:tcPr>
          <w:p w14:paraId="3598E844" w14:textId="6C2A45EE" w:rsidR="004A2ACA" w:rsidRPr="004E0111" w:rsidRDefault="004A2ACA" w:rsidP="004A2ACA">
            <w:pPr>
              <w:spacing w:line="240" w:lineRule="auto"/>
              <w:contextualSpacing/>
              <w:rPr>
                <w:sz w:val="21"/>
                <w:szCs w:val="21"/>
              </w:rPr>
            </w:pPr>
            <w:r w:rsidRPr="004E0111">
              <w:rPr>
                <w:sz w:val="21"/>
                <w:szCs w:val="21"/>
              </w:rPr>
              <w:t>Budgeting</w:t>
            </w:r>
          </w:p>
        </w:tc>
        <w:tc>
          <w:tcPr>
            <w:tcW w:w="990" w:type="dxa"/>
            <w:tcBorders>
              <w:right w:val="single" w:sz="4" w:space="0" w:color="BFBFBF" w:themeColor="background1" w:themeShade="BF"/>
            </w:tcBorders>
            <w:vAlign w:val="center"/>
          </w:tcPr>
          <w:p w14:paraId="46135C22" w14:textId="4D7CD09E" w:rsidR="004A2ACA" w:rsidRPr="004E0111" w:rsidRDefault="004A2ACA" w:rsidP="004A2ACA">
            <w:pPr>
              <w:spacing w:line="240" w:lineRule="auto"/>
              <w:contextualSpacing/>
              <w:jc w:val="center"/>
              <w:rPr>
                <w:sz w:val="21"/>
                <w:szCs w:val="21"/>
              </w:rPr>
            </w:pPr>
            <w:r w:rsidRPr="004E0111">
              <w:rPr>
                <w:sz w:val="21"/>
                <w:szCs w:val="21"/>
              </w:rPr>
              <w:t>2,599</w:t>
            </w:r>
          </w:p>
        </w:tc>
        <w:tc>
          <w:tcPr>
            <w:tcW w:w="2430" w:type="dxa"/>
            <w:tcBorders>
              <w:left w:val="single" w:sz="4" w:space="0" w:color="BFBFBF" w:themeColor="background1" w:themeShade="BF"/>
            </w:tcBorders>
            <w:shd w:val="clear" w:color="auto" w:fill="auto"/>
            <w:vAlign w:val="center"/>
          </w:tcPr>
          <w:p w14:paraId="6FC25F9D" w14:textId="017069EF" w:rsidR="004A2ACA" w:rsidRPr="004E0111" w:rsidRDefault="004A2ACA" w:rsidP="004A2ACA">
            <w:pPr>
              <w:spacing w:after="0" w:line="240" w:lineRule="auto"/>
              <w:contextualSpacing/>
              <w:rPr>
                <w:rFonts w:eastAsia="Times New Roman"/>
                <w:sz w:val="21"/>
                <w:szCs w:val="21"/>
              </w:rPr>
            </w:pPr>
            <w:r w:rsidRPr="004E0111">
              <w:rPr>
                <w:sz w:val="21"/>
                <w:szCs w:val="21"/>
              </w:rPr>
              <w:t>Repair</w:t>
            </w:r>
          </w:p>
        </w:tc>
        <w:tc>
          <w:tcPr>
            <w:tcW w:w="990" w:type="dxa"/>
            <w:tcBorders>
              <w:right w:val="single" w:sz="4" w:space="0" w:color="BFBFBF" w:themeColor="background1" w:themeShade="BF"/>
            </w:tcBorders>
            <w:shd w:val="clear" w:color="auto" w:fill="auto"/>
            <w:vAlign w:val="center"/>
          </w:tcPr>
          <w:p w14:paraId="0EDAED05" w14:textId="509CAB8C" w:rsidR="004A2ACA" w:rsidRPr="004E0111" w:rsidRDefault="004A2ACA" w:rsidP="004A2ACA">
            <w:pPr>
              <w:spacing w:after="0" w:line="240" w:lineRule="auto"/>
              <w:contextualSpacing/>
              <w:jc w:val="center"/>
              <w:rPr>
                <w:rFonts w:eastAsia="Times New Roman"/>
                <w:sz w:val="21"/>
                <w:szCs w:val="21"/>
              </w:rPr>
            </w:pPr>
            <w:r w:rsidRPr="004E0111">
              <w:rPr>
                <w:sz w:val="21"/>
                <w:szCs w:val="21"/>
              </w:rPr>
              <w:t>574</w:t>
            </w:r>
          </w:p>
        </w:tc>
        <w:tc>
          <w:tcPr>
            <w:tcW w:w="2970" w:type="dxa"/>
            <w:tcBorders>
              <w:right w:val="single" w:sz="4" w:space="0" w:color="BFBFBF" w:themeColor="background1" w:themeShade="BF"/>
            </w:tcBorders>
            <w:vAlign w:val="center"/>
          </w:tcPr>
          <w:p w14:paraId="7FC38A57" w14:textId="78BDD93B" w:rsidR="004A2ACA" w:rsidRPr="004E0111" w:rsidRDefault="004A2ACA" w:rsidP="004A2ACA">
            <w:pPr>
              <w:spacing w:after="0" w:line="240" w:lineRule="auto"/>
              <w:contextualSpacing/>
              <w:rPr>
                <w:sz w:val="21"/>
                <w:szCs w:val="21"/>
              </w:rPr>
            </w:pPr>
            <w:r w:rsidRPr="004E0111">
              <w:rPr>
                <w:sz w:val="21"/>
                <w:szCs w:val="21"/>
              </w:rPr>
              <w:t>Spreadsheets</w:t>
            </w:r>
          </w:p>
        </w:tc>
        <w:tc>
          <w:tcPr>
            <w:tcW w:w="990" w:type="dxa"/>
            <w:tcBorders>
              <w:right w:val="nil"/>
            </w:tcBorders>
            <w:vAlign w:val="center"/>
          </w:tcPr>
          <w:p w14:paraId="0B9F2E49" w14:textId="264398EF" w:rsidR="004A2ACA" w:rsidRPr="004E0111" w:rsidRDefault="004A2ACA" w:rsidP="004A2ACA">
            <w:pPr>
              <w:spacing w:after="0" w:line="240" w:lineRule="auto"/>
              <w:contextualSpacing/>
              <w:jc w:val="center"/>
              <w:rPr>
                <w:sz w:val="21"/>
                <w:szCs w:val="21"/>
              </w:rPr>
            </w:pPr>
            <w:r w:rsidRPr="004E0111">
              <w:rPr>
                <w:sz w:val="21"/>
                <w:szCs w:val="21"/>
              </w:rPr>
              <w:t>347</w:t>
            </w:r>
          </w:p>
        </w:tc>
      </w:tr>
      <w:tr w:rsidR="004A2ACA" w:rsidRPr="00DA0761" w14:paraId="0AD91EC1" w14:textId="77777777" w:rsidTr="008E6F5B">
        <w:trPr>
          <w:trHeight w:val="251"/>
          <w:jc w:val="center"/>
        </w:trPr>
        <w:tc>
          <w:tcPr>
            <w:tcW w:w="2070" w:type="dxa"/>
            <w:vAlign w:val="center"/>
          </w:tcPr>
          <w:p w14:paraId="6AAA6BCA" w14:textId="0FF170F7" w:rsidR="004A2ACA" w:rsidRPr="004E0111" w:rsidRDefault="004A2ACA" w:rsidP="004A2ACA">
            <w:pPr>
              <w:spacing w:line="240" w:lineRule="auto"/>
              <w:contextualSpacing/>
              <w:rPr>
                <w:sz w:val="21"/>
                <w:szCs w:val="21"/>
              </w:rPr>
            </w:pPr>
            <w:r w:rsidRPr="004E0111">
              <w:rPr>
                <w:sz w:val="21"/>
                <w:szCs w:val="21"/>
              </w:rPr>
              <w:t>Microsoft Excel</w:t>
            </w:r>
          </w:p>
        </w:tc>
        <w:tc>
          <w:tcPr>
            <w:tcW w:w="990" w:type="dxa"/>
            <w:tcBorders>
              <w:right w:val="single" w:sz="4" w:space="0" w:color="BFBFBF" w:themeColor="background1" w:themeShade="BF"/>
            </w:tcBorders>
            <w:vAlign w:val="center"/>
          </w:tcPr>
          <w:p w14:paraId="26F6257C" w14:textId="321C0797" w:rsidR="004A2ACA" w:rsidRPr="004E0111" w:rsidRDefault="004A2ACA" w:rsidP="004A2ACA">
            <w:pPr>
              <w:spacing w:line="240" w:lineRule="auto"/>
              <w:contextualSpacing/>
              <w:jc w:val="center"/>
              <w:rPr>
                <w:sz w:val="21"/>
                <w:szCs w:val="21"/>
              </w:rPr>
            </w:pPr>
            <w:r w:rsidRPr="004E0111">
              <w:rPr>
                <w:sz w:val="21"/>
                <w:szCs w:val="21"/>
              </w:rPr>
              <w:t>2,449</w:t>
            </w:r>
          </w:p>
        </w:tc>
        <w:tc>
          <w:tcPr>
            <w:tcW w:w="2430" w:type="dxa"/>
            <w:tcBorders>
              <w:left w:val="single" w:sz="4" w:space="0" w:color="BFBFBF" w:themeColor="background1" w:themeShade="BF"/>
            </w:tcBorders>
            <w:shd w:val="clear" w:color="auto" w:fill="auto"/>
            <w:vAlign w:val="center"/>
          </w:tcPr>
          <w:p w14:paraId="4C08DE9D" w14:textId="3C74FC18" w:rsidR="004A2ACA" w:rsidRPr="004E0111" w:rsidRDefault="004A2ACA" w:rsidP="004A2ACA">
            <w:pPr>
              <w:spacing w:after="0" w:line="240" w:lineRule="auto"/>
              <w:contextualSpacing/>
              <w:rPr>
                <w:rFonts w:eastAsia="Times New Roman"/>
                <w:sz w:val="21"/>
                <w:szCs w:val="21"/>
              </w:rPr>
            </w:pPr>
            <w:r w:rsidRPr="004E0111">
              <w:rPr>
                <w:sz w:val="21"/>
                <w:szCs w:val="21"/>
              </w:rPr>
              <w:t>Sales</w:t>
            </w:r>
          </w:p>
        </w:tc>
        <w:tc>
          <w:tcPr>
            <w:tcW w:w="990" w:type="dxa"/>
            <w:tcBorders>
              <w:right w:val="single" w:sz="4" w:space="0" w:color="BFBFBF" w:themeColor="background1" w:themeShade="BF"/>
            </w:tcBorders>
            <w:shd w:val="clear" w:color="auto" w:fill="auto"/>
            <w:vAlign w:val="center"/>
          </w:tcPr>
          <w:p w14:paraId="0B50FB57" w14:textId="6EF7EBC0" w:rsidR="004A2ACA" w:rsidRPr="004E0111" w:rsidRDefault="004A2ACA" w:rsidP="004A2ACA">
            <w:pPr>
              <w:spacing w:after="0" w:line="240" w:lineRule="auto"/>
              <w:contextualSpacing/>
              <w:jc w:val="center"/>
              <w:rPr>
                <w:rFonts w:eastAsia="Times New Roman"/>
                <w:sz w:val="21"/>
                <w:szCs w:val="21"/>
              </w:rPr>
            </w:pPr>
            <w:r w:rsidRPr="004E0111">
              <w:rPr>
                <w:sz w:val="21"/>
                <w:szCs w:val="21"/>
              </w:rPr>
              <w:t>537</w:t>
            </w:r>
          </w:p>
        </w:tc>
        <w:tc>
          <w:tcPr>
            <w:tcW w:w="2970" w:type="dxa"/>
            <w:tcBorders>
              <w:right w:val="single" w:sz="4" w:space="0" w:color="BFBFBF" w:themeColor="background1" w:themeShade="BF"/>
            </w:tcBorders>
            <w:vAlign w:val="center"/>
          </w:tcPr>
          <w:p w14:paraId="3CC6E4F7" w14:textId="4A712F63" w:rsidR="004A2ACA" w:rsidRPr="004E0111" w:rsidRDefault="004A2ACA" w:rsidP="004A2ACA">
            <w:pPr>
              <w:spacing w:after="0" w:line="240" w:lineRule="auto"/>
              <w:contextualSpacing/>
              <w:rPr>
                <w:sz w:val="20"/>
                <w:szCs w:val="20"/>
              </w:rPr>
            </w:pPr>
            <w:r w:rsidRPr="004E0111">
              <w:rPr>
                <w:sz w:val="21"/>
                <w:szCs w:val="21"/>
              </w:rPr>
              <w:t>Financial Analysis</w:t>
            </w:r>
          </w:p>
        </w:tc>
        <w:tc>
          <w:tcPr>
            <w:tcW w:w="990" w:type="dxa"/>
            <w:tcBorders>
              <w:right w:val="nil"/>
            </w:tcBorders>
            <w:vAlign w:val="center"/>
          </w:tcPr>
          <w:p w14:paraId="354A9F96" w14:textId="7333C6C6" w:rsidR="004A2ACA" w:rsidRPr="004E0111" w:rsidRDefault="004A2ACA" w:rsidP="004A2ACA">
            <w:pPr>
              <w:spacing w:after="0" w:line="240" w:lineRule="auto"/>
              <w:contextualSpacing/>
              <w:jc w:val="center"/>
              <w:rPr>
                <w:sz w:val="21"/>
                <w:szCs w:val="21"/>
              </w:rPr>
            </w:pPr>
            <w:r w:rsidRPr="004E0111">
              <w:rPr>
                <w:sz w:val="21"/>
                <w:szCs w:val="21"/>
              </w:rPr>
              <w:t>344</w:t>
            </w:r>
          </w:p>
        </w:tc>
      </w:tr>
      <w:tr w:rsidR="004A2ACA" w:rsidRPr="00DA0761" w14:paraId="0A8511A4" w14:textId="77777777" w:rsidTr="008E6F5B">
        <w:trPr>
          <w:trHeight w:val="260"/>
          <w:jc w:val="center"/>
        </w:trPr>
        <w:tc>
          <w:tcPr>
            <w:tcW w:w="2070" w:type="dxa"/>
            <w:vAlign w:val="center"/>
          </w:tcPr>
          <w:p w14:paraId="467D7CBF" w14:textId="7BBE0191" w:rsidR="004A2ACA" w:rsidRPr="004E0111" w:rsidRDefault="004A2ACA" w:rsidP="004A2ACA">
            <w:pPr>
              <w:spacing w:line="240" w:lineRule="auto"/>
              <w:contextualSpacing/>
              <w:rPr>
                <w:sz w:val="21"/>
                <w:szCs w:val="21"/>
              </w:rPr>
            </w:pPr>
            <w:r w:rsidRPr="004E0111">
              <w:rPr>
                <w:sz w:val="21"/>
                <w:szCs w:val="21"/>
              </w:rPr>
              <w:t>Supervisory Skills</w:t>
            </w:r>
          </w:p>
        </w:tc>
        <w:tc>
          <w:tcPr>
            <w:tcW w:w="990" w:type="dxa"/>
            <w:tcBorders>
              <w:right w:val="single" w:sz="4" w:space="0" w:color="BFBFBF" w:themeColor="background1" w:themeShade="BF"/>
            </w:tcBorders>
            <w:vAlign w:val="center"/>
          </w:tcPr>
          <w:p w14:paraId="572792C9" w14:textId="4D1D1B6F" w:rsidR="004A2ACA" w:rsidRPr="004E0111" w:rsidRDefault="004A2ACA" w:rsidP="004A2ACA">
            <w:pPr>
              <w:spacing w:line="240" w:lineRule="auto"/>
              <w:contextualSpacing/>
              <w:jc w:val="center"/>
              <w:rPr>
                <w:sz w:val="21"/>
                <w:szCs w:val="21"/>
              </w:rPr>
            </w:pPr>
            <w:r w:rsidRPr="004E0111">
              <w:rPr>
                <w:sz w:val="21"/>
                <w:szCs w:val="21"/>
              </w:rPr>
              <w:t>2,146</w:t>
            </w:r>
          </w:p>
        </w:tc>
        <w:tc>
          <w:tcPr>
            <w:tcW w:w="2430" w:type="dxa"/>
            <w:tcBorders>
              <w:left w:val="single" w:sz="4" w:space="0" w:color="BFBFBF" w:themeColor="background1" w:themeShade="BF"/>
            </w:tcBorders>
            <w:shd w:val="clear" w:color="auto" w:fill="auto"/>
            <w:vAlign w:val="center"/>
          </w:tcPr>
          <w:p w14:paraId="24371C56" w14:textId="381C0615" w:rsidR="004A2ACA" w:rsidRPr="004E0111" w:rsidRDefault="004A2ACA" w:rsidP="004A2ACA">
            <w:pPr>
              <w:spacing w:after="0" w:line="240" w:lineRule="auto"/>
              <w:contextualSpacing/>
              <w:rPr>
                <w:rFonts w:eastAsia="Times New Roman"/>
                <w:sz w:val="21"/>
                <w:szCs w:val="21"/>
              </w:rPr>
            </w:pPr>
            <w:r w:rsidRPr="004E0111">
              <w:rPr>
                <w:sz w:val="21"/>
                <w:szCs w:val="21"/>
              </w:rPr>
              <w:t>Administrative Support</w:t>
            </w:r>
          </w:p>
        </w:tc>
        <w:tc>
          <w:tcPr>
            <w:tcW w:w="990" w:type="dxa"/>
            <w:tcBorders>
              <w:right w:val="single" w:sz="4" w:space="0" w:color="BFBFBF" w:themeColor="background1" w:themeShade="BF"/>
            </w:tcBorders>
            <w:shd w:val="clear" w:color="auto" w:fill="auto"/>
            <w:vAlign w:val="center"/>
          </w:tcPr>
          <w:p w14:paraId="7146D79F" w14:textId="26222BAC" w:rsidR="004A2ACA" w:rsidRPr="004E0111" w:rsidRDefault="004A2ACA" w:rsidP="004A2ACA">
            <w:pPr>
              <w:spacing w:after="0" w:line="240" w:lineRule="auto"/>
              <w:contextualSpacing/>
              <w:jc w:val="center"/>
              <w:rPr>
                <w:rFonts w:eastAsia="Times New Roman"/>
                <w:sz w:val="21"/>
                <w:szCs w:val="21"/>
              </w:rPr>
            </w:pPr>
            <w:r w:rsidRPr="004E0111">
              <w:rPr>
                <w:sz w:val="21"/>
                <w:szCs w:val="21"/>
              </w:rPr>
              <w:t>511</w:t>
            </w:r>
          </w:p>
        </w:tc>
        <w:tc>
          <w:tcPr>
            <w:tcW w:w="2970" w:type="dxa"/>
            <w:tcBorders>
              <w:right w:val="single" w:sz="4" w:space="0" w:color="BFBFBF" w:themeColor="background1" w:themeShade="BF"/>
            </w:tcBorders>
            <w:vAlign w:val="center"/>
          </w:tcPr>
          <w:p w14:paraId="45CADA6F" w14:textId="6D7DCACB" w:rsidR="004A2ACA" w:rsidRPr="004E0111" w:rsidRDefault="004A2ACA" w:rsidP="004A2ACA">
            <w:pPr>
              <w:spacing w:after="0" w:line="240" w:lineRule="auto"/>
              <w:contextualSpacing/>
              <w:rPr>
                <w:sz w:val="21"/>
                <w:szCs w:val="21"/>
              </w:rPr>
            </w:pPr>
            <w:r w:rsidRPr="004E0111">
              <w:rPr>
                <w:sz w:val="21"/>
                <w:szCs w:val="21"/>
              </w:rPr>
              <w:t>Change Management</w:t>
            </w:r>
          </w:p>
        </w:tc>
        <w:tc>
          <w:tcPr>
            <w:tcW w:w="990" w:type="dxa"/>
            <w:tcBorders>
              <w:right w:val="nil"/>
            </w:tcBorders>
            <w:vAlign w:val="center"/>
          </w:tcPr>
          <w:p w14:paraId="122AAEEA" w14:textId="0DD9B035" w:rsidR="004A2ACA" w:rsidRPr="004E0111" w:rsidRDefault="004A2ACA" w:rsidP="004A2ACA">
            <w:pPr>
              <w:spacing w:after="0" w:line="240" w:lineRule="auto"/>
              <w:contextualSpacing/>
              <w:jc w:val="center"/>
              <w:rPr>
                <w:sz w:val="21"/>
                <w:szCs w:val="21"/>
              </w:rPr>
            </w:pPr>
            <w:r w:rsidRPr="004E0111">
              <w:rPr>
                <w:sz w:val="21"/>
                <w:szCs w:val="21"/>
              </w:rPr>
              <w:t>340</w:t>
            </w:r>
          </w:p>
        </w:tc>
      </w:tr>
      <w:tr w:rsidR="004A2ACA" w:rsidRPr="00DA0761" w14:paraId="7410B6D0" w14:textId="77777777" w:rsidTr="008E6F5B">
        <w:trPr>
          <w:trHeight w:val="278"/>
          <w:jc w:val="center"/>
        </w:trPr>
        <w:tc>
          <w:tcPr>
            <w:tcW w:w="2070" w:type="dxa"/>
            <w:vAlign w:val="center"/>
          </w:tcPr>
          <w:p w14:paraId="2E0270C2" w14:textId="00F7D315" w:rsidR="004A2ACA" w:rsidRPr="004E0111" w:rsidRDefault="004A2ACA" w:rsidP="004A2ACA">
            <w:pPr>
              <w:spacing w:line="240" w:lineRule="auto"/>
              <w:contextualSpacing/>
              <w:rPr>
                <w:sz w:val="21"/>
                <w:szCs w:val="21"/>
              </w:rPr>
            </w:pPr>
            <w:r w:rsidRPr="004E0111">
              <w:rPr>
                <w:sz w:val="21"/>
                <w:szCs w:val="21"/>
              </w:rPr>
              <w:t>Office Management</w:t>
            </w:r>
          </w:p>
        </w:tc>
        <w:tc>
          <w:tcPr>
            <w:tcW w:w="990" w:type="dxa"/>
            <w:tcBorders>
              <w:right w:val="single" w:sz="4" w:space="0" w:color="BFBFBF" w:themeColor="background1" w:themeShade="BF"/>
            </w:tcBorders>
            <w:vAlign w:val="center"/>
          </w:tcPr>
          <w:p w14:paraId="2EAC9473" w14:textId="71A64EFF" w:rsidR="004A2ACA" w:rsidRPr="004E0111" w:rsidRDefault="004A2ACA" w:rsidP="004A2ACA">
            <w:pPr>
              <w:spacing w:line="240" w:lineRule="auto"/>
              <w:contextualSpacing/>
              <w:jc w:val="center"/>
              <w:rPr>
                <w:sz w:val="21"/>
                <w:szCs w:val="21"/>
              </w:rPr>
            </w:pPr>
            <w:r w:rsidRPr="004E0111">
              <w:rPr>
                <w:sz w:val="21"/>
                <w:szCs w:val="21"/>
              </w:rPr>
              <w:t>1,965</w:t>
            </w:r>
          </w:p>
        </w:tc>
        <w:tc>
          <w:tcPr>
            <w:tcW w:w="2430" w:type="dxa"/>
            <w:tcBorders>
              <w:left w:val="single" w:sz="4" w:space="0" w:color="BFBFBF" w:themeColor="background1" w:themeShade="BF"/>
            </w:tcBorders>
            <w:shd w:val="clear" w:color="auto" w:fill="auto"/>
            <w:vAlign w:val="center"/>
          </w:tcPr>
          <w:p w14:paraId="2DC7CEAE" w14:textId="07F22960" w:rsidR="004A2ACA" w:rsidRPr="004E0111" w:rsidRDefault="004A2ACA" w:rsidP="004A2ACA">
            <w:pPr>
              <w:spacing w:after="0" w:line="240" w:lineRule="auto"/>
              <w:contextualSpacing/>
              <w:rPr>
                <w:rFonts w:eastAsia="Times New Roman"/>
                <w:sz w:val="21"/>
                <w:szCs w:val="21"/>
              </w:rPr>
            </w:pPr>
            <w:r w:rsidRPr="004E0111">
              <w:rPr>
                <w:sz w:val="21"/>
                <w:szCs w:val="21"/>
              </w:rPr>
              <w:t>Account Management</w:t>
            </w:r>
          </w:p>
        </w:tc>
        <w:tc>
          <w:tcPr>
            <w:tcW w:w="990" w:type="dxa"/>
            <w:tcBorders>
              <w:right w:val="single" w:sz="4" w:space="0" w:color="BFBFBF" w:themeColor="background1" w:themeShade="BF"/>
            </w:tcBorders>
            <w:shd w:val="clear" w:color="auto" w:fill="auto"/>
            <w:vAlign w:val="center"/>
          </w:tcPr>
          <w:p w14:paraId="6550A6F3" w14:textId="7029EAB7" w:rsidR="004A2ACA" w:rsidRPr="004E0111" w:rsidRDefault="004A2ACA" w:rsidP="004A2ACA">
            <w:pPr>
              <w:spacing w:after="0" w:line="240" w:lineRule="auto"/>
              <w:contextualSpacing/>
              <w:jc w:val="center"/>
              <w:rPr>
                <w:rFonts w:eastAsia="Times New Roman"/>
                <w:sz w:val="21"/>
                <w:szCs w:val="21"/>
              </w:rPr>
            </w:pPr>
            <w:r w:rsidRPr="004E0111">
              <w:rPr>
                <w:sz w:val="21"/>
                <w:szCs w:val="21"/>
              </w:rPr>
              <w:t>494</w:t>
            </w:r>
          </w:p>
        </w:tc>
        <w:tc>
          <w:tcPr>
            <w:tcW w:w="2970" w:type="dxa"/>
            <w:tcBorders>
              <w:right w:val="single" w:sz="4" w:space="0" w:color="BFBFBF" w:themeColor="background1" w:themeShade="BF"/>
            </w:tcBorders>
          </w:tcPr>
          <w:p w14:paraId="6221ABE4" w14:textId="73498870" w:rsidR="004A2ACA" w:rsidRPr="004E0111" w:rsidRDefault="004A2ACA" w:rsidP="004A2ACA">
            <w:pPr>
              <w:spacing w:after="0" w:line="240" w:lineRule="auto"/>
              <w:contextualSpacing/>
              <w:rPr>
                <w:sz w:val="21"/>
                <w:szCs w:val="21"/>
              </w:rPr>
            </w:pPr>
            <w:r w:rsidRPr="004E0111">
              <w:rPr>
                <w:sz w:val="21"/>
                <w:szCs w:val="21"/>
              </w:rPr>
              <w:t>Expense Reports</w:t>
            </w:r>
          </w:p>
        </w:tc>
        <w:tc>
          <w:tcPr>
            <w:tcW w:w="990" w:type="dxa"/>
            <w:tcBorders>
              <w:right w:val="nil"/>
            </w:tcBorders>
          </w:tcPr>
          <w:p w14:paraId="40CC2E15" w14:textId="670430D0" w:rsidR="004A2ACA" w:rsidRPr="004E0111" w:rsidRDefault="004A2ACA" w:rsidP="004A2ACA">
            <w:pPr>
              <w:spacing w:after="0" w:line="240" w:lineRule="auto"/>
              <w:contextualSpacing/>
              <w:jc w:val="center"/>
              <w:rPr>
                <w:sz w:val="21"/>
                <w:szCs w:val="21"/>
              </w:rPr>
            </w:pPr>
            <w:r w:rsidRPr="004E0111">
              <w:rPr>
                <w:sz w:val="21"/>
                <w:szCs w:val="21"/>
              </w:rPr>
              <w:t>318</w:t>
            </w:r>
          </w:p>
        </w:tc>
      </w:tr>
      <w:tr w:rsidR="004A2ACA" w:rsidRPr="00552133" w14:paraId="426940F1" w14:textId="77777777" w:rsidTr="008E6F5B">
        <w:trPr>
          <w:trHeight w:val="233"/>
          <w:jc w:val="center"/>
        </w:trPr>
        <w:tc>
          <w:tcPr>
            <w:tcW w:w="2070" w:type="dxa"/>
            <w:vAlign w:val="center"/>
          </w:tcPr>
          <w:p w14:paraId="40424BF0" w14:textId="47ADB733" w:rsidR="004A2ACA" w:rsidRPr="004E0111" w:rsidRDefault="004A2ACA" w:rsidP="004A2ACA">
            <w:pPr>
              <w:spacing w:line="240" w:lineRule="auto"/>
              <w:contextualSpacing/>
              <w:rPr>
                <w:sz w:val="21"/>
                <w:szCs w:val="21"/>
              </w:rPr>
            </w:pPr>
            <w:r w:rsidRPr="004E0111">
              <w:rPr>
                <w:sz w:val="21"/>
                <w:szCs w:val="21"/>
              </w:rPr>
              <w:t>Customer Service</w:t>
            </w:r>
          </w:p>
        </w:tc>
        <w:tc>
          <w:tcPr>
            <w:tcW w:w="990" w:type="dxa"/>
            <w:tcBorders>
              <w:right w:val="single" w:sz="4" w:space="0" w:color="BFBFBF" w:themeColor="background1" w:themeShade="BF"/>
            </w:tcBorders>
            <w:vAlign w:val="center"/>
          </w:tcPr>
          <w:p w14:paraId="4A681220" w14:textId="0E5B6A54" w:rsidR="004A2ACA" w:rsidRPr="004E0111" w:rsidRDefault="004A2ACA" w:rsidP="004A2ACA">
            <w:pPr>
              <w:spacing w:line="240" w:lineRule="auto"/>
              <w:contextualSpacing/>
              <w:jc w:val="center"/>
              <w:rPr>
                <w:sz w:val="21"/>
                <w:szCs w:val="21"/>
              </w:rPr>
            </w:pPr>
            <w:r w:rsidRPr="004E0111">
              <w:rPr>
                <w:sz w:val="21"/>
                <w:szCs w:val="21"/>
              </w:rPr>
              <w:t>1,963</w:t>
            </w:r>
          </w:p>
        </w:tc>
        <w:tc>
          <w:tcPr>
            <w:tcW w:w="2430" w:type="dxa"/>
            <w:tcBorders>
              <w:left w:val="single" w:sz="4" w:space="0" w:color="BFBFBF" w:themeColor="background1" w:themeShade="BF"/>
            </w:tcBorders>
            <w:shd w:val="clear" w:color="auto" w:fill="auto"/>
            <w:vAlign w:val="center"/>
          </w:tcPr>
          <w:p w14:paraId="158C2A99" w14:textId="131E5A15" w:rsidR="004A2ACA" w:rsidRPr="004E0111" w:rsidRDefault="004A2ACA" w:rsidP="004A2ACA">
            <w:pPr>
              <w:spacing w:after="0" w:line="240" w:lineRule="auto"/>
              <w:contextualSpacing/>
              <w:rPr>
                <w:rFonts w:eastAsia="Times New Roman"/>
                <w:sz w:val="21"/>
                <w:szCs w:val="21"/>
              </w:rPr>
            </w:pPr>
            <w:r w:rsidRPr="004E0111">
              <w:rPr>
                <w:sz w:val="21"/>
                <w:szCs w:val="21"/>
              </w:rPr>
              <w:t>Business Administration</w:t>
            </w:r>
          </w:p>
        </w:tc>
        <w:tc>
          <w:tcPr>
            <w:tcW w:w="990" w:type="dxa"/>
            <w:tcBorders>
              <w:right w:val="single" w:sz="4" w:space="0" w:color="BFBFBF" w:themeColor="background1" w:themeShade="BF"/>
            </w:tcBorders>
            <w:shd w:val="clear" w:color="auto" w:fill="auto"/>
            <w:vAlign w:val="center"/>
          </w:tcPr>
          <w:p w14:paraId="3D4AE24F" w14:textId="0E7284D0" w:rsidR="004A2ACA" w:rsidRPr="004E0111" w:rsidRDefault="004A2ACA" w:rsidP="004A2ACA">
            <w:pPr>
              <w:spacing w:after="0" w:line="240" w:lineRule="auto"/>
              <w:contextualSpacing/>
              <w:jc w:val="center"/>
              <w:rPr>
                <w:rFonts w:eastAsia="Times New Roman"/>
                <w:sz w:val="21"/>
                <w:szCs w:val="21"/>
              </w:rPr>
            </w:pPr>
            <w:r w:rsidRPr="004E0111">
              <w:rPr>
                <w:sz w:val="21"/>
                <w:szCs w:val="21"/>
              </w:rPr>
              <w:t>492</w:t>
            </w:r>
          </w:p>
        </w:tc>
        <w:tc>
          <w:tcPr>
            <w:tcW w:w="2970" w:type="dxa"/>
            <w:tcBorders>
              <w:right w:val="single" w:sz="4" w:space="0" w:color="BFBFBF" w:themeColor="background1" w:themeShade="BF"/>
            </w:tcBorders>
            <w:vAlign w:val="center"/>
          </w:tcPr>
          <w:p w14:paraId="7CD8C969" w14:textId="26D18CC8" w:rsidR="004A2ACA" w:rsidRPr="004E0111" w:rsidRDefault="004A2ACA" w:rsidP="004A2ACA">
            <w:pPr>
              <w:spacing w:after="0" w:line="240" w:lineRule="auto"/>
              <w:contextualSpacing/>
              <w:rPr>
                <w:sz w:val="21"/>
                <w:szCs w:val="21"/>
              </w:rPr>
            </w:pPr>
            <w:r w:rsidRPr="004E0111">
              <w:rPr>
                <w:sz w:val="21"/>
                <w:szCs w:val="21"/>
              </w:rPr>
              <w:t>Facility Management</w:t>
            </w:r>
          </w:p>
        </w:tc>
        <w:tc>
          <w:tcPr>
            <w:tcW w:w="990" w:type="dxa"/>
            <w:tcBorders>
              <w:right w:val="nil"/>
            </w:tcBorders>
            <w:vAlign w:val="center"/>
          </w:tcPr>
          <w:p w14:paraId="23B3C3BF" w14:textId="501299BD" w:rsidR="004A2ACA" w:rsidRPr="004E0111" w:rsidRDefault="004A2ACA" w:rsidP="004A2ACA">
            <w:pPr>
              <w:spacing w:after="0" w:line="240" w:lineRule="auto"/>
              <w:contextualSpacing/>
              <w:jc w:val="center"/>
              <w:rPr>
                <w:sz w:val="21"/>
                <w:szCs w:val="21"/>
              </w:rPr>
            </w:pPr>
            <w:r w:rsidRPr="004E0111">
              <w:rPr>
                <w:sz w:val="21"/>
                <w:szCs w:val="21"/>
              </w:rPr>
              <w:t>528</w:t>
            </w:r>
          </w:p>
        </w:tc>
      </w:tr>
      <w:tr w:rsidR="004A2ACA" w:rsidRPr="00552133" w14:paraId="62D7DBD9" w14:textId="77777777" w:rsidTr="008E6F5B">
        <w:trPr>
          <w:trHeight w:val="278"/>
          <w:jc w:val="center"/>
        </w:trPr>
        <w:tc>
          <w:tcPr>
            <w:tcW w:w="2070" w:type="dxa"/>
            <w:vAlign w:val="center"/>
          </w:tcPr>
          <w:p w14:paraId="5AED2D20" w14:textId="10DE374E" w:rsidR="004A2ACA" w:rsidRPr="004E0111" w:rsidRDefault="004A2ACA" w:rsidP="004A2ACA">
            <w:pPr>
              <w:spacing w:line="240" w:lineRule="auto"/>
              <w:contextualSpacing/>
              <w:rPr>
                <w:sz w:val="21"/>
                <w:szCs w:val="21"/>
              </w:rPr>
            </w:pPr>
            <w:r w:rsidRPr="004E0111">
              <w:rPr>
                <w:sz w:val="21"/>
                <w:szCs w:val="21"/>
              </w:rPr>
              <w:t>Scheduling</w:t>
            </w:r>
          </w:p>
        </w:tc>
        <w:tc>
          <w:tcPr>
            <w:tcW w:w="990" w:type="dxa"/>
            <w:tcBorders>
              <w:right w:val="single" w:sz="4" w:space="0" w:color="BFBFBF" w:themeColor="background1" w:themeShade="BF"/>
            </w:tcBorders>
            <w:vAlign w:val="center"/>
          </w:tcPr>
          <w:p w14:paraId="57E8FAB7" w14:textId="6A1888DA" w:rsidR="004A2ACA" w:rsidRPr="004E0111" w:rsidRDefault="004A2ACA" w:rsidP="004A2ACA">
            <w:pPr>
              <w:spacing w:line="240" w:lineRule="auto"/>
              <w:contextualSpacing/>
              <w:jc w:val="center"/>
              <w:rPr>
                <w:sz w:val="21"/>
                <w:szCs w:val="21"/>
              </w:rPr>
            </w:pPr>
            <w:r w:rsidRPr="004E0111">
              <w:rPr>
                <w:sz w:val="21"/>
                <w:szCs w:val="21"/>
              </w:rPr>
              <w:t>1,903</w:t>
            </w:r>
          </w:p>
        </w:tc>
        <w:tc>
          <w:tcPr>
            <w:tcW w:w="2430" w:type="dxa"/>
            <w:tcBorders>
              <w:left w:val="single" w:sz="4" w:space="0" w:color="BFBFBF" w:themeColor="background1" w:themeShade="BF"/>
            </w:tcBorders>
            <w:shd w:val="clear" w:color="auto" w:fill="auto"/>
            <w:vAlign w:val="center"/>
          </w:tcPr>
          <w:p w14:paraId="1FE7335F" w14:textId="5A5DE758" w:rsidR="004A2ACA" w:rsidRPr="004E0111" w:rsidRDefault="004A2ACA" w:rsidP="004A2ACA">
            <w:pPr>
              <w:spacing w:after="0" w:line="240" w:lineRule="auto"/>
              <w:contextualSpacing/>
              <w:rPr>
                <w:sz w:val="21"/>
                <w:szCs w:val="21"/>
              </w:rPr>
            </w:pPr>
            <w:r w:rsidRPr="004E0111">
              <w:rPr>
                <w:sz w:val="21"/>
                <w:szCs w:val="21"/>
              </w:rPr>
              <w:t>Front Office</w:t>
            </w:r>
          </w:p>
        </w:tc>
        <w:tc>
          <w:tcPr>
            <w:tcW w:w="990" w:type="dxa"/>
            <w:tcBorders>
              <w:right w:val="single" w:sz="4" w:space="0" w:color="BFBFBF" w:themeColor="background1" w:themeShade="BF"/>
            </w:tcBorders>
            <w:shd w:val="clear" w:color="auto" w:fill="auto"/>
            <w:vAlign w:val="center"/>
          </w:tcPr>
          <w:p w14:paraId="03AA84C7" w14:textId="5F80F541" w:rsidR="004A2ACA" w:rsidRPr="004E0111" w:rsidRDefault="004A2ACA" w:rsidP="004A2ACA">
            <w:pPr>
              <w:spacing w:after="0" w:line="240" w:lineRule="auto"/>
              <w:contextualSpacing/>
              <w:jc w:val="center"/>
              <w:rPr>
                <w:sz w:val="21"/>
                <w:szCs w:val="21"/>
              </w:rPr>
            </w:pPr>
            <w:r w:rsidRPr="004E0111">
              <w:rPr>
                <w:sz w:val="21"/>
                <w:szCs w:val="21"/>
              </w:rPr>
              <w:t>467</w:t>
            </w:r>
          </w:p>
        </w:tc>
        <w:tc>
          <w:tcPr>
            <w:tcW w:w="2970" w:type="dxa"/>
            <w:tcBorders>
              <w:right w:val="single" w:sz="4" w:space="0" w:color="BFBFBF" w:themeColor="background1" w:themeShade="BF"/>
            </w:tcBorders>
            <w:vAlign w:val="center"/>
          </w:tcPr>
          <w:p w14:paraId="3FB481C9" w14:textId="74A0D3A1" w:rsidR="004A2ACA" w:rsidRPr="004E0111" w:rsidRDefault="004A2ACA" w:rsidP="004A2ACA">
            <w:pPr>
              <w:spacing w:after="0" w:line="240" w:lineRule="auto"/>
              <w:contextualSpacing/>
              <w:rPr>
                <w:sz w:val="21"/>
                <w:szCs w:val="21"/>
              </w:rPr>
            </w:pPr>
            <w:r w:rsidRPr="004E0111">
              <w:rPr>
                <w:sz w:val="20"/>
                <w:szCs w:val="20"/>
              </w:rPr>
              <w:t>Software as a Service (SaaS)</w:t>
            </w:r>
          </w:p>
        </w:tc>
        <w:tc>
          <w:tcPr>
            <w:tcW w:w="990" w:type="dxa"/>
            <w:tcBorders>
              <w:right w:val="nil"/>
            </w:tcBorders>
            <w:vAlign w:val="center"/>
          </w:tcPr>
          <w:p w14:paraId="0AE3DE67" w14:textId="58E3BDE0" w:rsidR="004A2ACA" w:rsidRPr="004E0111" w:rsidRDefault="004A2ACA" w:rsidP="004A2ACA">
            <w:pPr>
              <w:spacing w:after="0" w:line="240" w:lineRule="auto"/>
              <w:contextualSpacing/>
              <w:jc w:val="center"/>
              <w:rPr>
                <w:sz w:val="21"/>
                <w:szCs w:val="21"/>
              </w:rPr>
            </w:pPr>
            <w:r w:rsidRPr="004E0111">
              <w:rPr>
                <w:sz w:val="21"/>
                <w:szCs w:val="21"/>
              </w:rPr>
              <w:t>316</w:t>
            </w:r>
          </w:p>
        </w:tc>
      </w:tr>
      <w:tr w:rsidR="004A2ACA" w:rsidRPr="00552133" w14:paraId="5AA038BC" w14:textId="77777777" w:rsidTr="008E6F5B">
        <w:trPr>
          <w:trHeight w:val="278"/>
          <w:jc w:val="center"/>
        </w:trPr>
        <w:tc>
          <w:tcPr>
            <w:tcW w:w="2070" w:type="dxa"/>
            <w:vAlign w:val="center"/>
          </w:tcPr>
          <w:p w14:paraId="0E1A0A26" w14:textId="1E6D7F08" w:rsidR="004A2ACA" w:rsidRPr="004E0111" w:rsidRDefault="004A2ACA" w:rsidP="004A2ACA">
            <w:pPr>
              <w:spacing w:line="240" w:lineRule="auto"/>
              <w:contextualSpacing/>
              <w:rPr>
                <w:sz w:val="21"/>
                <w:szCs w:val="21"/>
              </w:rPr>
            </w:pPr>
            <w:r w:rsidRPr="004E0111">
              <w:rPr>
                <w:sz w:val="21"/>
                <w:szCs w:val="21"/>
              </w:rPr>
              <w:t>Project Management</w:t>
            </w:r>
          </w:p>
        </w:tc>
        <w:tc>
          <w:tcPr>
            <w:tcW w:w="990" w:type="dxa"/>
            <w:tcBorders>
              <w:right w:val="single" w:sz="4" w:space="0" w:color="BFBFBF" w:themeColor="background1" w:themeShade="BF"/>
            </w:tcBorders>
            <w:vAlign w:val="center"/>
          </w:tcPr>
          <w:p w14:paraId="18040004" w14:textId="7A7DCC7A" w:rsidR="004A2ACA" w:rsidRPr="004E0111" w:rsidRDefault="004A2ACA" w:rsidP="004A2ACA">
            <w:pPr>
              <w:spacing w:line="240" w:lineRule="auto"/>
              <w:contextualSpacing/>
              <w:jc w:val="center"/>
              <w:rPr>
                <w:sz w:val="21"/>
                <w:szCs w:val="21"/>
              </w:rPr>
            </w:pPr>
            <w:r w:rsidRPr="004E0111">
              <w:rPr>
                <w:sz w:val="21"/>
                <w:szCs w:val="21"/>
              </w:rPr>
              <w:t>1,795</w:t>
            </w:r>
          </w:p>
        </w:tc>
        <w:tc>
          <w:tcPr>
            <w:tcW w:w="2430" w:type="dxa"/>
            <w:tcBorders>
              <w:left w:val="single" w:sz="4" w:space="0" w:color="BFBFBF" w:themeColor="background1" w:themeShade="BF"/>
            </w:tcBorders>
            <w:shd w:val="clear" w:color="auto" w:fill="auto"/>
            <w:vAlign w:val="center"/>
          </w:tcPr>
          <w:p w14:paraId="6C81535F" w14:textId="714DBA18" w:rsidR="004A2ACA" w:rsidRPr="004E0111" w:rsidRDefault="004A2ACA" w:rsidP="004A2ACA">
            <w:pPr>
              <w:spacing w:after="0" w:line="240" w:lineRule="auto"/>
              <w:contextualSpacing/>
              <w:rPr>
                <w:sz w:val="21"/>
                <w:szCs w:val="21"/>
              </w:rPr>
            </w:pPr>
            <w:r w:rsidRPr="004E0111">
              <w:rPr>
                <w:sz w:val="21"/>
                <w:szCs w:val="21"/>
              </w:rPr>
              <w:t>Process Improvement</w:t>
            </w:r>
          </w:p>
        </w:tc>
        <w:tc>
          <w:tcPr>
            <w:tcW w:w="990" w:type="dxa"/>
            <w:tcBorders>
              <w:right w:val="single" w:sz="4" w:space="0" w:color="BFBFBF" w:themeColor="background1" w:themeShade="BF"/>
            </w:tcBorders>
            <w:shd w:val="clear" w:color="auto" w:fill="auto"/>
            <w:vAlign w:val="center"/>
          </w:tcPr>
          <w:p w14:paraId="38684D03" w14:textId="4DE911BF" w:rsidR="004A2ACA" w:rsidRPr="004E0111" w:rsidRDefault="004A2ACA" w:rsidP="004A2ACA">
            <w:pPr>
              <w:spacing w:after="0" w:line="240" w:lineRule="auto"/>
              <w:contextualSpacing/>
              <w:jc w:val="center"/>
              <w:rPr>
                <w:sz w:val="21"/>
                <w:szCs w:val="21"/>
              </w:rPr>
            </w:pPr>
            <w:r w:rsidRPr="004E0111">
              <w:rPr>
                <w:sz w:val="21"/>
                <w:szCs w:val="21"/>
              </w:rPr>
              <w:t>466</w:t>
            </w:r>
          </w:p>
        </w:tc>
        <w:tc>
          <w:tcPr>
            <w:tcW w:w="2970" w:type="dxa"/>
            <w:tcBorders>
              <w:right w:val="single" w:sz="4" w:space="0" w:color="BFBFBF" w:themeColor="background1" w:themeShade="BF"/>
            </w:tcBorders>
            <w:vAlign w:val="center"/>
          </w:tcPr>
          <w:p w14:paraId="145F3C57" w14:textId="33F813EA" w:rsidR="004A2ACA" w:rsidRPr="004E0111" w:rsidRDefault="004A2ACA" w:rsidP="004A2ACA">
            <w:pPr>
              <w:spacing w:after="0" w:line="240" w:lineRule="auto"/>
              <w:contextualSpacing/>
              <w:rPr>
                <w:sz w:val="21"/>
                <w:szCs w:val="21"/>
              </w:rPr>
            </w:pPr>
            <w:r w:rsidRPr="004E0111">
              <w:rPr>
                <w:sz w:val="21"/>
                <w:szCs w:val="21"/>
              </w:rPr>
              <w:t>Performance Management</w:t>
            </w:r>
          </w:p>
        </w:tc>
        <w:tc>
          <w:tcPr>
            <w:tcW w:w="990" w:type="dxa"/>
            <w:tcBorders>
              <w:right w:val="nil"/>
            </w:tcBorders>
            <w:vAlign w:val="center"/>
          </w:tcPr>
          <w:p w14:paraId="249A9DB0" w14:textId="4F20D42B" w:rsidR="004A2ACA" w:rsidRPr="004E0111" w:rsidRDefault="004A2ACA" w:rsidP="004A2ACA">
            <w:pPr>
              <w:spacing w:after="0" w:line="240" w:lineRule="auto"/>
              <w:contextualSpacing/>
              <w:jc w:val="center"/>
              <w:rPr>
                <w:sz w:val="21"/>
                <w:szCs w:val="21"/>
              </w:rPr>
            </w:pPr>
            <w:r w:rsidRPr="004E0111">
              <w:rPr>
                <w:sz w:val="21"/>
                <w:szCs w:val="21"/>
              </w:rPr>
              <w:t>315</w:t>
            </w:r>
          </w:p>
        </w:tc>
      </w:tr>
      <w:tr w:rsidR="004A2ACA" w:rsidRPr="00552133" w14:paraId="2442F6ED" w14:textId="77777777" w:rsidTr="008E6F5B">
        <w:trPr>
          <w:trHeight w:val="278"/>
          <w:jc w:val="center"/>
        </w:trPr>
        <w:tc>
          <w:tcPr>
            <w:tcW w:w="2070" w:type="dxa"/>
            <w:vAlign w:val="center"/>
          </w:tcPr>
          <w:p w14:paraId="4FAD6F4B" w14:textId="5B63F0DB" w:rsidR="004A2ACA" w:rsidRPr="004E0111" w:rsidRDefault="004A2ACA" w:rsidP="004A2ACA">
            <w:pPr>
              <w:spacing w:line="240" w:lineRule="auto"/>
              <w:contextualSpacing/>
              <w:rPr>
                <w:sz w:val="21"/>
                <w:szCs w:val="21"/>
              </w:rPr>
            </w:pPr>
            <w:r w:rsidRPr="004E0111">
              <w:rPr>
                <w:sz w:val="21"/>
                <w:szCs w:val="21"/>
              </w:rPr>
              <w:t>Microsoft Office</w:t>
            </w:r>
          </w:p>
        </w:tc>
        <w:tc>
          <w:tcPr>
            <w:tcW w:w="990" w:type="dxa"/>
            <w:tcBorders>
              <w:right w:val="single" w:sz="4" w:space="0" w:color="BFBFBF" w:themeColor="background1" w:themeShade="BF"/>
            </w:tcBorders>
            <w:vAlign w:val="center"/>
          </w:tcPr>
          <w:p w14:paraId="4B9378C5" w14:textId="5D017B1C" w:rsidR="004A2ACA" w:rsidRPr="004E0111" w:rsidRDefault="004A2ACA" w:rsidP="004A2ACA">
            <w:pPr>
              <w:spacing w:line="240" w:lineRule="auto"/>
              <w:contextualSpacing/>
              <w:jc w:val="center"/>
              <w:rPr>
                <w:sz w:val="21"/>
                <w:szCs w:val="21"/>
              </w:rPr>
            </w:pPr>
            <w:r w:rsidRPr="004E0111">
              <w:rPr>
                <w:sz w:val="21"/>
                <w:szCs w:val="21"/>
              </w:rPr>
              <w:t>1,691</w:t>
            </w:r>
          </w:p>
        </w:tc>
        <w:tc>
          <w:tcPr>
            <w:tcW w:w="2430" w:type="dxa"/>
            <w:tcBorders>
              <w:left w:val="single" w:sz="4" w:space="0" w:color="BFBFBF" w:themeColor="background1" w:themeShade="BF"/>
            </w:tcBorders>
            <w:shd w:val="clear" w:color="auto" w:fill="auto"/>
            <w:vAlign w:val="center"/>
          </w:tcPr>
          <w:p w14:paraId="738D0650" w14:textId="015A9CF0" w:rsidR="004A2ACA" w:rsidRPr="004E0111" w:rsidRDefault="004A2ACA" w:rsidP="004A2ACA">
            <w:pPr>
              <w:spacing w:after="0" w:line="240" w:lineRule="auto"/>
              <w:contextualSpacing/>
              <w:rPr>
                <w:sz w:val="21"/>
                <w:szCs w:val="21"/>
              </w:rPr>
            </w:pPr>
            <w:r w:rsidRPr="004E0111">
              <w:rPr>
                <w:sz w:val="21"/>
                <w:szCs w:val="21"/>
              </w:rPr>
              <w:t>Business Development</w:t>
            </w:r>
          </w:p>
        </w:tc>
        <w:tc>
          <w:tcPr>
            <w:tcW w:w="990" w:type="dxa"/>
            <w:tcBorders>
              <w:right w:val="single" w:sz="4" w:space="0" w:color="BFBFBF" w:themeColor="background1" w:themeShade="BF"/>
            </w:tcBorders>
            <w:shd w:val="clear" w:color="auto" w:fill="auto"/>
            <w:vAlign w:val="center"/>
          </w:tcPr>
          <w:p w14:paraId="043828B9" w14:textId="0C4360C8" w:rsidR="004A2ACA" w:rsidRPr="004E0111" w:rsidRDefault="004A2ACA" w:rsidP="004A2ACA">
            <w:pPr>
              <w:spacing w:after="0" w:line="240" w:lineRule="auto"/>
              <w:contextualSpacing/>
              <w:jc w:val="center"/>
              <w:rPr>
                <w:sz w:val="21"/>
                <w:szCs w:val="21"/>
              </w:rPr>
            </w:pPr>
            <w:r w:rsidRPr="004E0111">
              <w:rPr>
                <w:sz w:val="21"/>
                <w:szCs w:val="21"/>
              </w:rPr>
              <w:t>441</w:t>
            </w:r>
          </w:p>
        </w:tc>
        <w:tc>
          <w:tcPr>
            <w:tcW w:w="2970" w:type="dxa"/>
            <w:tcBorders>
              <w:right w:val="single" w:sz="4" w:space="0" w:color="BFBFBF" w:themeColor="background1" w:themeShade="BF"/>
            </w:tcBorders>
            <w:vAlign w:val="center"/>
          </w:tcPr>
          <w:p w14:paraId="797EE5D8" w14:textId="39785F7F" w:rsidR="004A2ACA" w:rsidRPr="004E0111" w:rsidRDefault="004A2ACA" w:rsidP="004A2ACA">
            <w:pPr>
              <w:spacing w:after="0" w:line="240" w:lineRule="auto"/>
              <w:contextualSpacing/>
              <w:rPr>
                <w:sz w:val="21"/>
                <w:szCs w:val="21"/>
              </w:rPr>
            </w:pPr>
            <w:r w:rsidRPr="004E0111">
              <w:rPr>
                <w:sz w:val="21"/>
                <w:szCs w:val="21"/>
              </w:rPr>
              <w:t>Property Management</w:t>
            </w:r>
          </w:p>
        </w:tc>
        <w:tc>
          <w:tcPr>
            <w:tcW w:w="990" w:type="dxa"/>
            <w:tcBorders>
              <w:right w:val="nil"/>
            </w:tcBorders>
            <w:vAlign w:val="center"/>
          </w:tcPr>
          <w:p w14:paraId="144488DB" w14:textId="59F457DD" w:rsidR="004A2ACA" w:rsidRPr="004E0111" w:rsidRDefault="004A2ACA" w:rsidP="004A2ACA">
            <w:pPr>
              <w:spacing w:after="0" w:line="240" w:lineRule="auto"/>
              <w:contextualSpacing/>
              <w:jc w:val="center"/>
              <w:rPr>
                <w:sz w:val="21"/>
                <w:szCs w:val="21"/>
              </w:rPr>
            </w:pPr>
            <w:r w:rsidRPr="004E0111">
              <w:rPr>
                <w:sz w:val="21"/>
                <w:szCs w:val="21"/>
              </w:rPr>
              <w:t>312</w:t>
            </w:r>
          </w:p>
        </w:tc>
      </w:tr>
      <w:tr w:rsidR="004A2ACA" w:rsidRPr="00552133" w14:paraId="24288FFF" w14:textId="77777777" w:rsidTr="008E6F5B">
        <w:trPr>
          <w:trHeight w:val="278"/>
          <w:jc w:val="center"/>
        </w:trPr>
        <w:tc>
          <w:tcPr>
            <w:tcW w:w="2070" w:type="dxa"/>
            <w:vAlign w:val="center"/>
          </w:tcPr>
          <w:p w14:paraId="3807B2DF" w14:textId="5FE19B81" w:rsidR="004A2ACA" w:rsidRPr="004E0111" w:rsidRDefault="004A2ACA" w:rsidP="004A2ACA">
            <w:pPr>
              <w:spacing w:line="240" w:lineRule="auto"/>
              <w:contextualSpacing/>
              <w:rPr>
                <w:sz w:val="21"/>
                <w:szCs w:val="21"/>
              </w:rPr>
            </w:pPr>
            <w:r w:rsidRPr="004E0111">
              <w:rPr>
                <w:sz w:val="21"/>
                <w:szCs w:val="21"/>
              </w:rPr>
              <w:t>Accounting</w:t>
            </w:r>
          </w:p>
        </w:tc>
        <w:tc>
          <w:tcPr>
            <w:tcW w:w="990" w:type="dxa"/>
            <w:tcBorders>
              <w:right w:val="single" w:sz="4" w:space="0" w:color="BFBFBF" w:themeColor="background1" w:themeShade="BF"/>
            </w:tcBorders>
            <w:vAlign w:val="center"/>
          </w:tcPr>
          <w:p w14:paraId="1A65E783" w14:textId="3ABC82DD" w:rsidR="004A2ACA" w:rsidRPr="004E0111" w:rsidRDefault="004A2ACA" w:rsidP="004A2ACA">
            <w:pPr>
              <w:spacing w:line="240" w:lineRule="auto"/>
              <w:contextualSpacing/>
              <w:jc w:val="center"/>
              <w:rPr>
                <w:sz w:val="21"/>
                <w:szCs w:val="21"/>
              </w:rPr>
            </w:pPr>
            <w:r w:rsidRPr="004E0111">
              <w:rPr>
                <w:sz w:val="21"/>
                <w:szCs w:val="21"/>
              </w:rPr>
              <w:t>1,611</w:t>
            </w:r>
          </w:p>
        </w:tc>
        <w:tc>
          <w:tcPr>
            <w:tcW w:w="2430" w:type="dxa"/>
            <w:tcBorders>
              <w:left w:val="single" w:sz="4" w:space="0" w:color="BFBFBF" w:themeColor="background1" w:themeShade="BF"/>
            </w:tcBorders>
            <w:shd w:val="clear" w:color="auto" w:fill="auto"/>
            <w:vAlign w:val="center"/>
          </w:tcPr>
          <w:p w14:paraId="526F3F8A" w14:textId="0FE497FA" w:rsidR="004A2ACA" w:rsidRPr="004E0111" w:rsidRDefault="004A2ACA" w:rsidP="004A2ACA">
            <w:pPr>
              <w:spacing w:after="0" w:line="240" w:lineRule="auto"/>
              <w:contextualSpacing/>
              <w:rPr>
                <w:sz w:val="21"/>
                <w:szCs w:val="21"/>
              </w:rPr>
            </w:pPr>
            <w:r w:rsidRPr="004E0111">
              <w:rPr>
                <w:sz w:val="21"/>
                <w:szCs w:val="21"/>
              </w:rPr>
              <w:t>Data Entry</w:t>
            </w:r>
          </w:p>
        </w:tc>
        <w:tc>
          <w:tcPr>
            <w:tcW w:w="990" w:type="dxa"/>
            <w:tcBorders>
              <w:right w:val="single" w:sz="4" w:space="0" w:color="BFBFBF" w:themeColor="background1" w:themeShade="BF"/>
            </w:tcBorders>
            <w:shd w:val="clear" w:color="auto" w:fill="auto"/>
            <w:vAlign w:val="center"/>
          </w:tcPr>
          <w:p w14:paraId="10E57EC2" w14:textId="4FA6FD17" w:rsidR="004A2ACA" w:rsidRPr="004E0111" w:rsidRDefault="004A2ACA" w:rsidP="004A2ACA">
            <w:pPr>
              <w:spacing w:after="0" w:line="240" w:lineRule="auto"/>
              <w:contextualSpacing/>
              <w:jc w:val="center"/>
              <w:rPr>
                <w:sz w:val="21"/>
                <w:szCs w:val="21"/>
              </w:rPr>
            </w:pPr>
            <w:r w:rsidRPr="004E0111">
              <w:rPr>
                <w:sz w:val="21"/>
                <w:szCs w:val="21"/>
              </w:rPr>
              <w:t>438</w:t>
            </w:r>
          </w:p>
        </w:tc>
        <w:tc>
          <w:tcPr>
            <w:tcW w:w="2970" w:type="dxa"/>
            <w:tcBorders>
              <w:right w:val="single" w:sz="4" w:space="0" w:color="BFBFBF" w:themeColor="background1" w:themeShade="BF"/>
            </w:tcBorders>
            <w:vAlign w:val="center"/>
          </w:tcPr>
          <w:p w14:paraId="4F3C81FC" w14:textId="0DDB9321" w:rsidR="004A2ACA" w:rsidRPr="004E0111" w:rsidRDefault="004A2ACA" w:rsidP="004A2ACA">
            <w:pPr>
              <w:spacing w:after="0" w:line="240" w:lineRule="auto"/>
              <w:contextualSpacing/>
              <w:rPr>
                <w:sz w:val="21"/>
                <w:szCs w:val="21"/>
              </w:rPr>
            </w:pPr>
            <w:r w:rsidRPr="004E0111">
              <w:rPr>
                <w:sz w:val="21"/>
                <w:szCs w:val="21"/>
              </w:rPr>
              <w:t>Technical Support</w:t>
            </w:r>
          </w:p>
        </w:tc>
        <w:tc>
          <w:tcPr>
            <w:tcW w:w="990" w:type="dxa"/>
            <w:tcBorders>
              <w:right w:val="nil"/>
            </w:tcBorders>
            <w:vAlign w:val="center"/>
          </w:tcPr>
          <w:p w14:paraId="5F539283" w14:textId="3BA8044C" w:rsidR="004A2ACA" w:rsidRPr="004E0111" w:rsidRDefault="004A2ACA" w:rsidP="004A2ACA">
            <w:pPr>
              <w:spacing w:after="0" w:line="240" w:lineRule="auto"/>
              <w:contextualSpacing/>
              <w:jc w:val="center"/>
              <w:rPr>
                <w:sz w:val="21"/>
                <w:szCs w:val="21"/>
              </w:rPr>
            </w:pPr>
            <w:r w:rsidRPr="004E0111">
              <w:rPr>
                <w:sz w:val="21"/>
                <w:szCs w:val="21"/>
              </w:rPr>
              <w:t>310</w:t>
            </w:r>
          </w:p>
        </w:tc>
      </w:tr>
      <w:tr w:rsidR="004A2ACA" w:rsidRPr="00552133" w14:paraId="7F124F95" w14:textId="77777777" w:rsidTr="008E6F5B">
        <w:trPr>
          <w:trHeight w:val="278"/>
          <w:jc w:val="center"/>
        </w:trPr>
        <w:tc>
          <w:tcPr>
            <w:tcW w:w="2070" w:type="dxa"/>
            <w:vAlign w:val="center"/>
          </w:tcPr>
          <w:p w14:paraId="4328EC66" w14:textId="13DBDAF5" w:rsidR="004A2ACA" w:rsidRPr="004E0111" w:rsidRDefault="004A2ACA" w:rsidP="004A2ACA">
            <w:pPr>
              <w:spacing w:line="240" w:lineRule="auto"/>
              <w:contextualSpacing/>
              <w:rPr>
                <w:sz w:val="21"/>
                <w:szCs w:val="21"/>
              </w:rPr>
            </w:pPr>
            <w:r w:rsidRPr="004E0111">
              <w:rPr>
                <w:sz w:val="21"/>
                <w:szCs w:val="21"/>
              </w:rPr>
              <w:t>Staff Management</w:t>
            </w:r>
          </w:p>
        </w:tc>
        <w:tc>
          <w:tcPr>
            <w:tcW w:w="990" w:type="dxa"/>
            <w:tcBorders>
              <w:right w:val="single" w:sz="4" w:space="0" w:color="BFBFBF" w:themeColor="background1" w:themeShade="BF"/>
            </w:tcBorders>
            <w:vAlign w:val="center"/>
          </w:tcPr>
          <w:p w14:paraId="1401D8D4" w14:textId="61365725" w:rsidR="004A2ACA" w:rsidRPr="004E0111" w:rsidRDefault="004A2ACA" w:rsidP="004A2ACA">
            <w:pPr>
              <w:spacing w:line="240" w:lineRule="auto"/>
              <w:contextualSpacing/>
              <w:jc w:val="center"/>
              <w:rPr>
                <w:sz w:val="21"/>
                <w:szCs w:val="21"/>
              </w:rPr>
            </w:pPr>
            <w:r w:rsidRPr="004E0111">
              <w:rPr>
                <w:sz w:val="21"/>
                <w:szCs w:val="21"/>
              </w:rPr>
              <w:t>1,555</w:t>
            </w:r>
          </w:p>
        </w:tc>
        <w:tc>
          <w:tcPr>
            <w:tcW w:w="2430" w:type="dxa"/>
            <w:tcBorders>
              <w:left w:val="single" w:sz="4" w:space="0" w:color="BFBFBF" w:themeColor="background1" w:themeShade="BF"/>
            </w:tcBorders>
            <w:shd w:val="clear" w:color="auto" w:fill="auto"/>
            <w:vAlign w:val="center"/>
          </w:tcPr>
          <w:p w14:paraId="25E7F357" w14:textId="54484471" w:rsidR="004A2ACA" w:rsidRPr="004E0111" w:rsidRDefault="004A2ACA" w:rsidP="004A2ACA">
            <w:pPr>
              <w:spacing w:after="0" w:line="240" w:lineRule="auto"/>
              <w:contextualSpacing/>
              <w:rPr>
                <w:sz w:val="21"/>
                <w:szCs w:val="21"/>
              </w:rPr>
            </w:pPr>
            <w:r w:rsidRPr="004E0111">
              <w:rPr>
                <w:sz w:val="21"/>
                <w:szCs w:val="21"/>
              </w:rPr>
              <w:t>Business Process</w:t>
            </w:r>
          </w:p>
        </w:tc>
        <w:tc>
          <w:tcPr>
            <w:tcW w:w="990" w:type="dxa"/>
            <w:tcBorders>
              <w:right w:val="single" w:sz="4" w:space="0" w:color="BFBFBF" w:themeColor="background1" w:themeShade="BF"/>
            </w:tcBorders>
            <w:shd w:val="clear" w:color="auto" w:fill="auto"/>
            <w:vAlign w:val="center"/>
          </w:tcPr>
          <w:p w14:paraId="4E6F1E88" w14:textId="7376868E" w:rsidR="004A2ACA" w:rsidRPr="004E0111" w:rsidRDefault="004A2ACA" w:rsidP="004A2ACA">
            <w:pPr>
              <w:spacing w:after="0" w:line="240" w:lineRule="auto"/>
              <w:contextualSpacing/>
              <w:jc w:val="center"/>
              <w:rPr>
                <w:sz w:val="21"/>
                <w:szCs w:val="21"/>
              </w:rPr>
            </w:pPr>
            <w:r w:rsidRPr="004E0111">
              <w:rPr>
                <w:sz w:val="21"/>
                <w:szCs w:val="21"/>
              </w:rPr>
              <w:t>404</w:t>
            </w:r>
          </w:p>
        </w:tc>
        <w:tc>
          <w:tcPr>
            <w:tcW w:w="2970" w:type="dxa"/>
            <w:tcBorders>
              <w:right w:val="single" w:sz="4" w:space="0" w:color="BFBFBF" w:themeColor="background1" w:themeShade="BF"/>
            </w:tcBorders>
            <w:vAlign w:val="center"/>
          </w:tcPr>
          <w:p w14:paraId="17F31DA7" w14:textId="37B9B100" w:rsidR="004A2ACA" w:rsidRPr="004E0111" w:rsidRDefault="004A2ACA" w:rsidP="004A2ACA">
            <w:pPr>
              <w:spacing w:after="0" w:line="240" w:lineRule="auto"/>
              <w:contextualSpacing/>
              <w:rPr>
                <w:sz w:val="21"/>
                <w:szCs w:val="21"/>
              </w:rPr>
            </w:pPr>
            <w:r w:rsidRPr="004E0111">
              <w:rPr>
                <w:sz w:val="21"/>
                <w:szCs w:val="21"/>
              </w:rPr>
              <w:t>Cash Handling</w:t>
            </w:r>
          </w:p>
        </w:tc>
        <w:tc>
          <w:tcPr>
            <w:tcW w:w="990" w:type="dxa"/>
            <w:tcBorders>
              <w:right w:val="nil"/>
            </w:tcBorders>
            <w:vAlign w:val="center"/>
          </w:tcPr>
          <w:p w14:paraId="64C545C4" w14:textId="69C81B39" w:rsidR="004A2ACA" w:rsidRPr="004E0111" w:rsidRDefault="004A2ACA" w:rsidP="004A2ACA">
            <w:pPr>
              <w:spacing w:after="0" w:line="240" w:lineRule="auto"/>
              <w:contextualSpacing/>
              <w:jc w:val="center"/>
              <w:rPr>
                <w:sz w:val="21"/>
                <w:szCs w:val="21"/>
              </w:rPr>
            </w:pPr>
            <w:r w:rsidRPr="004E0111">
              <w:rPr>
                <w:sz w:val="21"/>
                <w:szCs w:val="21"/>
              </w:rPr>
              <w:t>305</w:t>
            </w:r>
          </w:p>
        </w:tc>
      </w:tr>
      <w:tr w:rsidR="004A2ACA" w:rsidRPr="00552133" w14:paraId="704488EE" w14:textId="77777777" w:rsidTr="008E6F5B">
        <w:trPr>
          <w:trHeight w:val="278"/>
          <w:jc w:val="center"/>
        </w:trPr>
        <w:tc>
          <w:tcPr>
            <w:tcW w:w="2070" w:type="dxa"/>
            <w:vAlign w:val="center"/>
          </w:tcPr>
          <w:p w14:paraId="7C841018" w14:textId="08D18300" w:rsidR="004A2ACA" w:rsidRPr="008E6F5B" w:rsidRDefault="004A2ACA" w:rsidP="004A2ACA">
            <w:pPr>
              <w:spacing w:line="240" w:lineRule="auto"/>
              <w:contextualSpacing/>
              <w:rPr>
                <w:sz w:val="20"/>
                <w:szCs w:val="20"/>
              </w:rPr>
            </w:pPr>
            <w:r w:rsidRPr="008E6F5B">
              <w:rPr>
                <w:sz w:val="20"/>
                <w:szCs w:val="20"/>
              </w:rPr>
              <w:t>Microsoft Powerpoint</w:t>
            </w:r>
          </w:p>
        </w:tc>
        <w:tc>
          <w:tcPr>
            <w:tcW w:w="990" w:type="dxa"/>
            <w:tcBorders>
              <w:right w:val="single" w:sz="4" w:space="0" w:color="BFBFBF" w:themeColor="background1" w:themeShade="BF"/>
            </w:tcBorders>
            <w:vAlign w:val="center"/>
          </w:tcPr>
          <w:p w14:paraId="716A6A6B" w14:textId="2AA163AE" w:rsidR="004A2ACA" w:rsidRPr="004E0111" w:rsidRDefault="004A2ACA" w:rsidP="004A2ACA">
            <w:pPr>
              <w:spacing w:line="240" w:lineRule="auto"/>
              <w:contextualSpacing/>
              <w:jc w:val="center"/>
              <w:rPr>
                <w:sz w:val="21"/>
                <w:szCs w:val="21"/>
              </w:rPr>
            </w:pPr>
            <w:r w:rsidRPr="004E0111">
              <w:rPr>
                <w:sz w:val="21"/>
                <w:szCs w:val="21"/>
              </w:rPr>
              <w:t>1,011</w:t>
            </w:r>
          </w:p>
        </w:tc>
        <w:tc>
          <w:tcPr>
            <w:tcW w:w="2430" w:type="dxa"/>
            <w:tcBorders>
              <w:left w:val="single" w:sz="4" w:space="0" w:color="BFBFBF" w:themeColor="background1" w:themeShade="BF"/>
            </w:tcBorders>
            <w:shd w:val="clear" w:color="auto" w:fill="auto"/>
            <w:vAlign w:val="center"/>
          </w:tcPr>
          <w:p w14:paraId="1A8174E6" w14:textId="2514D7D2" w:rsidR="004A2ACA" w:rsidRPr="004E0111" w:rsidRDefault="004A2ACA" w:rsidP="004A2ACA">
            <w:pPr>
              <w:spacing w:after="0" w:line="240" w:lineRule="auto"/>
              <w:contextualSpacing/>
              <w:rPr>
                <w:sz w:val="21"/>
                <w:szCs w:val="21"/>
              </w:rPr>
            </w:pPr>
            <w:r w:rsidRPr="004E0111">
              <w:rPr>
                <w:sz w:val="21"/>
                <w:szCs w:val="21"/>
              </w:rPr>
              <w:t>Purchasing</w:t>
            </w:r>
          </w:p>
        </w:tc>
        <w:tc>
          <w:tcPr>
            <w:tcW w:w="990" w:type="dxa"/>
            <w:tcBorders>
              <w:right w:val="single" w:sz="4" w:space="0" w:color="BFBFBF" w:themeColor="background1" w:themeShade="BF"/>
            </w:tcBorders>
            <w:shd w:val="clear" w:color="auto" w:fill="auto"/>
            <w:vAlign w:val="center"/>
          </w:tcPr>
          <w:p w14:paraId="736E4FED" w14:textId="2BA84BDD" w:rsidR="004A2ACA" w:rsidRPr="004E0111" w:rsidRDefault="004A2ACA" w:rsidP="004A2ACA">
            <w:pPr>
              <w:spacing w:after="0" w:line="240" w:lineRule="auto"/>
              <w:contextualSpacing/>
              <w:jc w:val="center"/>
              <w:rPr>
                <w:sz w:val="21"/>
                <w:szCs w:val="21"/>
              </w:rPr>
            </w:pPr>
            <w:r w:rsidRPr="004E0111">
              <w:rPr>
                <w:sz w:val="21"/>
                <w:szCs w:val="21"/>
              </w:rPr>
              <w:t>398</w:t>
            </w:r>
          </w:p>
        </w:tc>
        <w:tc>
          <w:tcPr>
            <w:tcW w:w="2970" w:type="dxa"/>
            <w:tcBorders>
              <w:right w:val="single" w:sz="4" w:space="0" w:color="BFBFBF" w:themeColor="background1" w:themeShade="BF"/>
            </w:tcBorders>
            <w:vAlign w:val="center"/>
          </w:tcPr>
          <w:p w14:paraId="69FD3606" w14:textId="3CC94BD3" w:rsidR="004A2ACA" w:rsidRPr="004E0111" w:rsidRDefault="004A2ACA" w:rsidP="004A2ACA">
            <w:pPr>
              <w:spacing w:after="0" w:line="240" w:lineRule="auto"/>
              <w:contextualSpacing/>
              <w:rPr>
                <w:sz w:val="21"/>
                <w:szCs w:val="21"/>
              </w:rPr>
            </w:pPr>
            <w:r w:rsidRPr="004E0111">
              <w:rPr>
                <w:sz w:val="21"/>
                <w:szCs w:val="21"/>
              </w:rPr>
              <w:t>Retail Setting</w:t>
            </w:r>
          </w:p>
        </w:tc>
        <w:tc>
          <w:tcPr>
            <w:tcW w:w="990" w:type="dxa"/>
            <w:tcBorders>
              <w:right w:val="nil"/>
            </w:tcBorders>
            <w:vAlign w:val="center"/>
          </w:tcPr>
          <w:p w14:paraId="320E78FE" w14:textId="116EA9A2" w:rsidR="004A2ACA" w:rsidRPr="004E0111" w:rsidRDefault="004A2ACA" w:rsidP="004A2ACA">
            <w:pPr>
              <w:spacing w:after="0" w:line="240" w:lineRule="auto"/>
              <w:contextualSpacing/>
              <w:jc w:val="center"/>
              <w:rPr>
                <w:sz w:val="21"/>
                <w:szCs w:val="21"/>
              </w:rPr>
            </w:pPr>
            <w:r w:rsidRPr="004E0111">
              <w:rPr>
                <w:sz w:val="21"/>
                <w:szCs w:val="21"/>
              </w:rPr>
              <w:t>304</w:t>
            </w:r>
          </w:p>
        </w:tc>
      </w:tr>
      <w:tr w:rsidR="004A2ACA" w:rsidRPr="00552133" w14:paraId="5E2E87B1" w14:textId="77777777" w:rsidTr="008E6F5B">
        <w:trPr>
          <w:trHeight w:val="278"/>
          <w:jc w:val="center"/>
        </w:trPr>
        <w:tc>
          <w:tcPr>
            <w:tcW w:w="2070" w:type="dxa"/>
            <w:vAlign w:val="center"/>
          </w:tcPr>
          <w:p w14:paraId="1045F871" w14:textId="39FDE61B" w:rsidR="004A2ACA" w:rsidRPr="004E0111" w:rsidRDefault="004A2ACA" w:rsidP="004A2ACA">
            <w:pPr>
              <w:spacing w:line="240" w:lineRule="auto"/>
              <w:contextualSpacing/>
              <w:rPr>
                <w:sz w:val="21"/>
                <w:szCs w:val="21"/>
              </w:rPr>
            </w:pPr>
            <w:r w:rsidRPr="004E0111">
              <w:rPr>
                <w:sz w:val="21"/>
                <w:szCs w:val="21"/>
              </w:rPr>
              <w:t>Microsoft Word</w:t>
            </w:r>
          </w:p>
        </w:tc>
        <w:tc>
          <w:tcPr>
            <w:tcW w:w="990" w:type="dxa"/>
            <w:tcBorders>
              <w:right w:val="single" w:sz="4" w:space="0" w:color="BFBFBF" w:themeColor="background1" w:themeShade="BF"/>
            </w:tcBorders>
            <w:vAlign w:val="center"/>
          </w:tcPr>
          <w:p w14:paraId="6758C2C4" w14:textId="03D6A25D" w:rsidR="004A2ACA" w:rsidRPr="004E0111" w:rsidRDefault="004A2ACA" w:rsidP="004A2ACA">
            <w:pPr>
              <w:spacing w:line="240" w:lineRule="auto"/>
              <w:contextualSpacing/>
              <w:jc w:val="center"/>
              <w:rPr>
                <w:sz w:val="21"/>
                <w:szCs w:val="21"/>
              </w:rPr>
            </w:pPr>
            <w:r w:rsidRPr="004E0111">
              <w:rPr>
                <w:sz w:val="21"/>
                <w:szCs w:val="21"/>
              </w:rPr>
              <w:t>853</w:t>
            </w:r>
          </w:p>
        </w:tc>
        <w:tc>
          <w:tcPr>
            <w:tcW w:w="2430" w:type="dxa"/>
            <w:tcBorders>
              <w:left w:val="single" w:sz="4" w:space="0" w:color="BFBFBF" w:themeColor="background1" w:themeShade="BF"/>
            </w:tcBorders>
            <w:shd w:val="clear" w:color="auto" w:fill="auto"/>
            <w:vAlign w:val="center"/>
          </w:tcPr>
          <w:p w14:paraId="5334D07D" w14:textId="72731614" w:rsidR="004A2ACA" w:rsidRPr="004E0111" w:rsidRDefault="004A2ACA" w:rsidP="004A2ACA">
            <w:pPr>
              <w:spacing w:after="0" w:line="240" w:lineRule="auto"/>
              <w:contextualSpacing/>
              <w:rPr>
                <w:sz w:val="21"/>
                <w:szCs w:val="21"/>
              </w:rPr>
            </w:pPr>
            <w:r w:rsidRPr="004E0111">
              <w:rPr>
                <w:sz w:val="21"/>
                <w:szCs w:val="21"/>
              </w:rPr>
              <w:t>Procurement</w:t>
            </w:r>
          </w:p>
        </w:tc>
        <w:tc>
          <w:tcPr>
            <w:tcW w:w="990" w:type="dxa"/>
            <w:tcBorders>
              <w:right w:val="single" w:sz="4" w:space="0" w:color="BFBFBF" w:themeColor="background1" w:themeShade="BF"/>
            </w:tcBorders>
            <w:shd w:val="clear" w:color="auto" w:fill="auto"/>
            <w:vAlign w:val="center"/>
          </w:tcPr>
          <w:p w14:paraId="2C2F2BD8" w14:textId="4422F154" w:rsidR="004A2ACA" w:rsidRPr="004E0111" w:rsidRDefault="004A2ACA" w:rsidP="004A2ACA">
            <w:pPr>
              <w:spacing w:after="0" w:line="240" w:lineRule="auto"/>
              <w:contextualSpacing/>
              <w:jc w:val="center"/>
              <w:rPr>
                <w:sz w:val="21"/>
                <w:szCs w:val="21"/>
              </w:rPr>
            </w:pPr>
            <w:r w:rsidRPr="004E0111">
              <w:rPr>
                <w:sz w:val="21"/>
                <w:szCs w:val="21"/>
              </w:rPr>
              <w:t>393</w:t>
            </w:r>
          </w:p>
        </w:tc>
        <w:tc>
          <w:tcPr>
            <w:tcW w:w="2970" w:type="dxa"/>
            <w:tcBorders>
              <w:right w:val="single" w:sz="4" w:space="0" w:color="BFBFBF" w:themeColor="background1" w:themeShade="BF"/>
            </w:tcBorders>
            <w:vAlign w:val="center"/>
          </w:tcPr>
          <w:p w14:paraId="28B1CE8B" w14:textId="5D6E665E" w:rsidR="004A2ACA" w:rsidRPr="004E0111" w:rsidRDefault="004A2ACA" w:rsidP="004A2ACA">
            <w:pPr>
              <w:spacing w:after="0" w:line="240" w:lineRule="auto"/>
              <w:contextualSpacing/>
              <w:rPr>
                <w:sz w:val="21"/>
                <w:szCs w:val="21"/>
              </w:rPr>
            </w:pPr>
            <w:r w:rsidRPr="004E0111">
              <w:rPr>
                <w:sz w:val="21"/>
                <w:szCs w:val="21"/>
              </w:rPr>
              <w:t>Performance Appraisals</w:t>
            </w:r>
          </w:p>
        </w:tc>
        <w:tc>
          <w:tcPr>
            <w:tcW w:w="990" w:type="dxa"/>
            <w:tcBorders>
              <w:right w:val="nil"/>
            </w:tcBorders>
            <w:vAlign w:val="center"/>
          </w:tcPr>
          <w:p w14:paraId="484D7281" w14:textId="6F5A1F07" w:rsidR="004A2ACA" w:rsidRPr="004E0111" w:rsidRDefault="004A2ACA" w:rsidP="004A2ACA">
            <w:pPr>
              <w:spacing w:after="0" w:line="240" w:lineRule="auto"/>
              <w:contextualSpacing/>
              <w:jc w:val="center"/>
              <w:rPr>
                <w:sz w:val="21"/>
                <w:szCs w:val="21"/>
              </w:rPr>
            </w:pPr>
            <w:r w:rsidRPr="004E0111">
              <w:rPr>
                <w:sz w:val="21"/>
                <w:szCs w:val="21"/>
              </w:rPr>
              <w:t>300</w:t>
            </w:r>
          </w:p>
        </w:tc>
      </w:tr>
      <w:tr w:rsidR="004A2ACA" w:rsidRPr="00552133" w14:paraId="13FBEAA1" w14:textId="77777777" w:rsidTr="008E6F5B">
        <w:trPr>
          <w:trHeight w:val="278"/>
          <w:jc w:val="center"/>
        </w:trPr>
        <w:tc>
          <w:tcPr>
            <w:tcW w:w="2070" w:type="dxa"/>
            <w:vAlign w:val="center"/>
          </w:tcPr>
          <w:p w14:paraId="3A18806C" w14:textId="412BECF5" w:rsidR="004A2ACA" w:rsidRPr="004E0111" w:rsidRDefault="004A2ACA" w:rsidP="004A2ACA">
            <w:pPr>
              <w:spacing w:line="240" w:lineRule="auto"/>
              <w:contextualSpacing/>
              <w:rPr>
                <w:sz w:val="21"/>
                <w:szCs w:val="21"/>
              </w:rPr>
            </w:pPr>
            <w:r w:rsidRPr="004E0111">
              <w:rPr>
                <w:sz w:val="21"/>
                <w:szCs w:val="21"/>
              </w:rPr>
              <w:t>Customer Contact</w:t>
            </w:r>
          </w:p>
        </w:tc>
        <w:tc>
          <w:tcPr>
            <w:tcW w:w="990" w:type="dxa"/>
            <w:tcBorders>
              <w:right w:val="single" w:sz="4" w:space="0" w:color="BFBFBF" w:themeColor="background1" w:themeShade="BF"/>
            </w:tcBorders>
            <w:vAlign w:val="center"/>
          </w:tcPr>
          <w:p w14:paraId="59037105" w14:textId="04524BA1" w:rsidR="004A2ACA" w:rsidRPr="004E0111" w:rsidRDefault="004A2ACA" w:rsidP="004A2ACA">
            <w:pPr>
              <w:spacing w:line="240" w:lineRule="auto"/>
              <w:contextualSpacing/>
              <w:jc w:val="center"/>
              <w:rPr>
                <w:sz w:val="21"/>
                <w:szCs w:val="21"/>
              </w:rPr>
            </w:pPr>
            <w:r w:rsidRPr="004E0111">
              <w:rPr>
                <w:sz w:val="21"/>
                <w:szCs w:val="21"/>
              </w:rPr>
              <w:t>852</w:t>
            </w:r>
          </w:p>
        </w:tc>
        <w:tc>
          <w:tcPr>
            <w:tcW w:w="2430" w:type="dxa"/>
            <w:tcBorders>
              <w:left w:val="single" w:sz="4" w:space="0" w:color="BFBFBF" w:themeColor="background1" w:themeShade="BF"/>
            </w:tcBorders>
            <w:shd w:val="clear" w:color="auto" w:fill="auto"/>
            <w:vAlign w:val="center"/>
          </w:tcPr>
          <w:p w14:paraId="7413B916" w14:textId="0B910B4B" w:rsidR="004A2ACA" w:rsidRPr="004E0111" w:rsidRDefault="004A2ACA" w:rsidP="004A2ACA">
            <w:pPr>
              <w:spacing w:after="0" w:line="240" w:lineRule="auto"/>
              <w:contextualSpacing/>
              <w:rPr>
                <w:sz w:val="21"/>
                <w:szCs w:val="21"/>
              </w:rPr>
            </w:pPr>
            <w:r w:rsidRPr="004E0111">
              <w:rPr>
                <w:sz w:val="21"/>
                <w:szCs w:val="21"/>
              </w:rPr>
              <w:t>Salesforce</w:t>
            </w:r>
          </w:p>
        </w:tc>
        <w:tc>
          <w:tcPr>
            <w:tcW w:w="990" w:type="dxa"/>
            <w:tcBorders>
              <w:right w:val="single" w:sz="4" w:space="0" w:color="BFBFBF" w:themeColor="background1" w:themeShade="BF"/>
            </w:tcBorders>
            <w:shd w:val="clear" w:color="auto" w:fill="auto"/>
            <w:vAlign w:val="center"/>
          </w:tcPr>
          <w:p w14:paraId="33B06CE4" w14:textId="566B05AD" w:rsidR="004A2ACA" w:rsidRPr="004E0111" w:rsidRDefault="004A2ACA" w:rsidP="004A2ACA">
            <w:pPr>
              <w:spacing w:after="0" w:line="240" w:lineRule="auto"/>
              <w:contextualSpacing/>
              <w:jc w:val="center"/>
              <w:rPr>
                <w:sz w:val="21"/>
                <w:szCs w:val="21"/>
              </w:rPr>
            </w:pPr>
            <w:r w:rsidRPr="004E0111">
              <w:rPr>
                <w:sz w:val="21"/>
                <w:szCs w:val="21"/>
              </w:rPr>
              <w:t>389</w:t>
            </w:r>
          </w:p>
        </w:tc>
        <w:tc>
          <w:tcPr>
            <w:tcW w:w="2970" w:type="dxa"/>
            <w:tcBorders>
              <w:right w:val="single" w:sz="4" w:space="0" w:color="BFBFBF" w:themeColor="background1" w:themeShade="BF"/>
            </w:tcBorders>
            <w:vAlign w:val="center"/>
          </w:tcPr>
          <w:p w14:paraId="124E2FE3" w14:textId="6F654B8C" w:rsidR="004A2ACA" w:rsidRPr="004E0111" w:rsidRDefault="004A2ACA" w:rsidP="004A2ACA">
            <w:pPr>
              <w:spacing w:after="0" w:line="240" w:lineRule="auto"/>
              <w:contextualSpacing/>
              <w:rPr>
                <w:sz w:val="21"/>
                <w:szCs w:val="21"/>
              </w:rPr>
            </w:pPr>
            <w:r w:rsidRPr="004E0111">
              <w:rPr>
                <w:sz w:val="21"/>
                <w:szCs w:val="21"/>
              </w:rPr>
              <w:t>Guest Services</w:t>
            </w:r>
          </w:p>
        </w:tc>
        <w:tc>
          <w:tcPr>
            <w:tcW w:w="990" w:type="dxa"/>
            <w:tcBorders>
              <w:right w:val="nil"/>
            </w:tcBorders>
            <w:vAlign w:val="center"/>
          </w:tcPr>
          <w:p w14:paraId="5C8FCEC3" w14:textId="1C102B61" w:rsidR="004A2ACA" w:rsidRPr="004E0111" w:rsidRDefault="004A2ACA" w:rsidP="004A2ACA">
            <w:pPr>
              <w:spacing w:after="0" w:line="240" w:lineRule="auto"/>
              <w:contextualSpacing/>
              <w:jc w:val="center"/>
              <w:rPr>
                <w:sz w:val="21"/>
                <w:szCs w:val="21"/>
              </w:rPr>
            </w:pPr>
            <w:r w:rsidRPr="004E0111">
              <w:rPr>
                <w:sz w:val="21"/>
                <w:szCs w:val="21"/>
              </w:rPr>
              <w:t>298</w:t>
            </w:r>
          </w:p>
        </w:tc>
      </w:tr>
      <w:tr w:rsidR="004A2ACA" w:rsidRPr="00552133" w14:paraId="0EFF85AF" w14:textId="77777777" w:rsidTr="008E6F5B">
        <w:trPr>
          <w:trHeight w:val="278"/>
          <w:jc w:val="center"/>
        </w:trPr>
        <w:tc>
          <w:tcPr>
            <w:tcW w:w="2070" w:type="dxa"/>
            <w:vAlign w:val="center"/>
          </w:tcPr>
          <w:p w14:paraId="4264E985" w14:textId="0756BCA2" w:rsidR="004A2ACA" w:rsidRPr="008E6F5B" w:rsidRDefault="004A2ACA" w:rsidP="004A2ACA">
            <w:pPr>
              <w:spacing w:line="240" w:lineRule="auto"/>
              <w:contextualSpacing/>
              <w:rPr>
                <w:sz w:val="20"/>
                <w:szCs w:val="20"/>
              </w:rPr>
            </w:pPr>
            <w:r w:rsidRPr="008E6F5B">
              <w:rPr>
                <w:sz w:val="20"/>
                <w:szCs w:val="20"/>
              </w:rPr>
              <w:t>Contract Management</w:t>
            </w:r>
          </w:p>
        </w:tc>
        <w:tc>
          <w:tcPr>
            <w:tcW w:w="990" w:type="dxa"/>
            <w:tcBorders>
              <w:right w:val="single" w:sz="4" w:space="0" w:color="BFBFBF" w:themeColor="background1" w:themeShade="BF"/>
            </w:tcBorders>
            <w:vAlign w:val="center"/>
          </w:tcPr>
          <w:p w14:paraId="345F74A6" w14:textId="0610C49A" w:rsidR="004A2ACA" w:rsidRPr="004E0111" w:rsidRDefault="004A2ACA" w:rsidP="004A2ACA">
            <w:pPr>
              <w:spacing w:line="240" w:lineRule="auto"/>
              <w:contextualSpacing/>
              <w:jc w:val="center"/>
              <w:rPr>
                <w:sz w:val="21"/>
                <w:szCs w:val="21"/>
              </w:rPr>
            </w:pPr>
            <w:r w:rsidRPr="004E0111">
              <w:rPr>
                <w:sz w:val="21"/>
                <w:szCs w:val="21"/>
              </w:rPr>
              <w:t>746</w:t>
            </w:r>
          </w:p>
        </w:tc>
        <w:tc>
          <w:tcPr>
            <w:tcW w:w="2430" w:type="dxa"/>
            <w:tcBorders>
              <w:left w:val="single" w:sz="4" w:space="0" w:color="BFBFBF" w:themeColor="background1" w:themeShade="BF"/>
            </w:tcBorders>
            <w:shd w:val="clear" w:color="auto" w:fill="auto"/>
            <w:vAlign w:val="center"/>
          </w:tcPr>
          <w:p w14:paraId="4D0ADC45" w14:textId="62C597FC" w:rsidR="004A2ACA" w:rsidRPr="008E6F5B" w:rsidRDefault="004A2ACA" w:rsidP="004A2ACA">
            <w:pPr>
              <w:spacing w:after="0" w:line="240" w:lineRule="auto"/>
              <w:contextualSpacing/>
              <w:rPr>
                <w:sz w:val="20"/>
                <w:szCs w:val="20"/>
              </w:rPr>
            </w:pPr>
            <w:r w:rsidRPr="008E6F5B">
              <w:rPr>
                <w:sz w:val="20"/>
                <w:szCs w:val="20"/>
              </w:rPr>
              <w:t>Key Performance Indicators</w:t>
            </w:r>
          </w:p>
        </w:tc>
        <w:tc>
          <w:tcPr>
            <w:tcW w:w="990" w:type="dxa"/>
            <w:tcBorders>
              <w:right w:val="single" w:sz="4" w:space="0" w:color="BFBFBF" w:themeColor="background1" w:themeShade="BF"/>
            </w:tcBorders>
            <w:shd w:val="clear" w:color="auto" w:fill="auto"/>
            <w:vAlign w:val="center"/>
          </w:tcPr>
          <w:p w14:paraId="34B12659" w14:textId="51648C17" w:rsidR="004A2ACA" w:rsidRPr="004E0111" w:rsidRDefault="004A2ACA" w:rsidP="004A2ACA">
            <w:pPr>
              <w:spacing w:after="0" w:line="240" w:lineRule="auto"/>
              <w:contextualSpacing/>
              <w:jc w:val="center"/>
              <w:rPr>
                <w:sz w:val="21"/>
                <w:szCs w:val="21"/>
              </w:rPr>
            </w:pPr>
            <w:r w:rsidRPr="004E0111">
              <w:rPr>
                <w:sz w:val="21"/>
                <w:szCs w:val="21"/>
              </w:rPr>
              <w:t>385</w:t>
            </w:r>
          </w:p>
        </w:tc>
        <w:tc>
          <w:tcPr>
            <w:tcW w:w="2970" w:type="dxa"/>
            <w:tcBorders>
              <w:right w:val="single" w:sz="4" w:space="0" w:color="BFBFBF" w:themeColor="background1" w:themeShade="BF"/>
            </w:tcBorders>
            <w:vAlign w:val="center"/>
          </w:tcPr>
          <w:p w14:paraId="0B18F1A9" w14:textId="335CE2E9" w:rsidR="004A2ACA" w:rsidRPr="004E0111" w:rsidRDefault="004A2ACA" w:rsidP="004A2ACA">
            <w:pPr>
              <w:spacing w:after="0" w:line="240" w:lineRule="auto"/>
              <w:contextualSpacing/>
              <w:rPr>
                <w:sz w:val="21"/>
                <w:szCs w:val="21"/>
              </w:rPr>
            </w:pPr>
            <w:r w:rsidRPr="004E0111">
              <w:rPr>
                <w:sz w:val="21"/>
                <w:szCs w:val="21"/>
              </w:rPr>
              <w:t>Conflict Management</w:t>
            </w:r>
          </w:p>
        </w:tc>
        <w:tc>
          <w:tcPr>
            <w:tcW w:w="990" w:type="dxa"/>
            <w:tcBorders>
              <w:right w:val="nil"/>
            </w:tcBorders>
            <w:vAlign w:val="center"/>
          </w:tcPr>
          <w:p w14:paraId="56FBA541" w14:textId="0D79C0BE" w:rsidR="004A2ACA" w:rsidRPr="004E0111" w:rsidRDefault="004A2ACA" w:rsidP="004A2ACA">
            <w:pPr>
              <w:spacing w:after="0" w:line="240" w:lineRule="auto"/>
              <w:contextualSpacing/>
              <w:jc w:val="center"/>
              <w:rPr>
                <w:sz w:val="21"/>
                <w:szCs w:val="21"/>
              </w:rPr>
            </w:pPr>
            <w:r w:rsidRPr="004E0111">
              <w:rPr>
                <w:sz w:val="21"/>
                <w:szCs w:val="21"/>
              </w:rPr>
              <w:t>292</w:t>
            </w:r>
          </w:p>
        </w:tc>
      </w:tr>
      <w:tr w:rsidR="004A2ACA" w:rsidRPr="00552133" w14:paraId="64BE2CC4" w14:textId="77777777" w:rsidTr="008E6F5B">
        <w:trPr>
          <w:trHeight w:val="278"/>
          <w:jc w:val="center"/>
        </w:trPr>
        <w:tc>
          <w:tcPr>
            <w:tcW w:w="2070" w:type="dxa"/>
            <w:vAlign w:val="center"/>
          </w:tcPr>
          <w:p w14:paraId="7BB84098" w14:textId="28B1D6D2" w:rsidR="004A2ACA" w:rsidRPr="004E0111" w:rsidRDefault="004A2ACA" w:rsidP="004A2ACA">
            <w:pPr>
              <w:spacing w:line="240" w:lineRule="auto"/>
              <w:contextualSpacing/>
              <w:rPr>
                <w:sz w:val="21"/>
                <w:szCs w:val="21"/>
              </w:rPr>
            </w:pPr>
            <w:r w:rsidRPr="004E0111">
              <w:rPr>
                <w:sz w:val="21"/>
                <w:szCs w:val="21"/>
              </w:rPr>
              <w:t>Customer Billing</w:t>
            </w:r>
          </w:p>
        </w:tc>
        <w:tc>
          <w:tcPr>
            <w:tcW w:w="990" w:type="dxa"/>
            <w:tcBorders>
              <w:right w:val="single" w:sz="4" w:space="0" w:color="BFBFBF" w:themeColor="background1" w:themeShade="BF"/>
            </w:tcBorders>
            <w:vAlign w:val="center"/>
          </w:tcPr>
          <w:p w14:paraId="669305FF" w14:textId="72114C0B" w:rsidR="004A2ACA" w:rsidRPr="004E0111" w:rsidRDefault="004A2ACA" w:rsidP="004A2ACA">
            <w:pPr>
              <w:spacing w:line="240" w:lineRule="auto"/>
              <w:contextualSpacing/>
              <w:jc w:val="center"/>
              <w:rPr>
                <w:sz w:val="21"/>
                <w:szCs w:val="21"/>
              </w:rPr>
            </w:pPr>
            <w:r w:rsidRPr="004E0111">
              <w:rPr>
                <w:sz w:val="21"/>
                <w:szCs w:val="21"/>
              </w:rPr>
              <w:t>708</w:t>
            </w:r>
          </w:p>
        </w:tc>
        <w:tc>
          <w:tcPr>
            <w:tcW w:w="2430" w:type="dxa"/>
            <w:tcBorders>
              <w:left w:val="single" w:sz="4" w:space="0" w:color="BFBFBF" w:themeColor="background1" w:themeShade="BF"/>
            </w:tcBorders>
            <w:shd w:val="clear" w:color="auto" w:fill="auto"/>
            <w:vAlign w:val="center"/>
          </w:tcPr>
          <w:p w14:paraId="3159EE5D" w14:textId="195F3DA0" w:rsidR="004A2ACA" w:rsidRPr="004E0111" w:rsidRDefault="004A2ACA" w:rsidP="004A2ACA">
            <w:pPr>
              <w:spacing w:after="0" w:line="240" w:lineRule="auto"/>
              <w:contextualSpacing/>
              <w:rPr>
                <w:sz w:val="21"/>
                <w:szCs w:val="21"/>
              </w:rPr>
            </w:pPr>
            <w:r w:rsidRPr="004E0111">
              <w:rPr>
                <w:sz w:val="21"/>
                <w:szCs w:val="21"/>
              </w:rPr>
              <w:t>Operations Management</w:t>
            </w:r>
          </w:p>
        </w:tc>
        <w:tc>
          <w:tcPr>
            <w:tcW w:w="990" w:type="dxa"/>
            <w:tcBorders>
              <w:right w:val="single" w:sz="4" w:space="0" w:color="BFBFBF" w:themeColor="background1" w:themeShade="BF"/>
            </w:tcBorders>
            <w:shd w:val="clear" w:color="auto" w:fill="auto"/>
            <w:vAlign w:val="center"/>
          </w:tcPr>
          <w:p w14:paraId="621A40BF" w14:textId="75CBF2D9" w:rsidR="004A2ACA" w:rsidRPr="004E0111" w:rsidRDefault="004A2ACA" w:rsidP="004A2ACA">
            <w:pPr>
              <w:spacing w:after="0" w:line="240" w:lineRule="auto"/>
              <w:contextualSpacing/>
              <w:jc w:val="center"/>
              <w:rPr>
                <w:sz w:val="21"/>
                <w:szCs w:val="21"/>
              </w:rPr>
            </w:pPr>
            <w:r w:rsidRPr="004E0111">
              <w:rPr>
                <w:sz w:val="21"/>
                <w:szCs w:val="21"/>
              </w:rPr>
              <w:t>384</w:t>
            </w:r>
          </w:p>
        </w:tc>
        <w:tc>
          <w:tcPr>
            <w:tcW w:w="2970" w:type="dxa"/>
            <w:tcBorders>
              <w:right w:val="single" w:sz="4" w:space="0" w:color="BFBFBF" w:themeColor="background1" w:themeShade="BF"/>
            </w:tcBorders>
            <w:vAlign w:val="center"/>
          </w:tcPr>
          <w:p w14:paraId="2432CCDC" w14:textId="12E3E010" w:rsidR="004A2ACA" w:rsidRPr="004E0111" w:rsidRDefault="004A2ACA" w:rsidP="004A2ACA">
            <w:pPr>
              <w:spacing w:after="0" w:line="240" w:lineRule="auto"/>
              <w:contextualSpacing/>
              <w:rPr>
                <w:sz w:val="21"/>
                <w:szCs w:val="21"/>
              </w:rPr>
            </w:pPr>
            <w:r w:rsidRPr="004E0111">
              <w:rPr>
                <w:sz w:val="21"/>
                <w:szCs w:val="21"/>
              </w:rPr>
              <w:t>Forecasting</w:t>
            </w:r>
          </w:p>
        </w:tc>
        <w:tc>
          <w:tcPr>
            <w:tcW w:w="990" w:type="dxa"/>
            <w:tcBorders>
              <w:right w:val="nil"/>
            </w:tcBorders>
            <w:vAlign w:val="center"/>
          </w:tcPr>
          <w:p w14:paraId="4BE9D5DC" w14:textId="4B1791A4" w:rsidR="004A2ACA" w:rsidRPr="004E0111" w:rsidRDefault="004A2ACA" w:rsidP="004A2ACA">
            <w:pPr>
              <w:spacing w:after="0" w:line="240" w:lineRule="auto"/>
              <w:contextualSpacing/>
              <w:jc w:val="center"/>
              <w:rPr>
                <w:sz w:val="21"/>
                <w:szCs w:val="21"/>
              </w:rPr>
            </w:pPr>
            <w:r w:rsidRPr="004E0111">
              <w:rPr>
                <w:sz w:val="21"/>
                <w:szCs w:val="21"/>
              </w:rPr>
              <w:t>291</w:t>
            </w:r>
          </w:p>
        </w:tc>
      </w:tr>
      <w:tr w:rsidR="004A2ACA" w:rsidRPr="00552133" w14:paraId="7D6F51EB" w14:textId="77777777" w:rsidTr="008E6F5B">
        <w:trPr>
          <w:trHeight w:val="278"/>
          <w:jc w:val="center"/>
        </w:trPr>
        <w:tc>
          <w:tcPr>
            <w:tcW w:w="2070" w:type="dxa"/>
            <w:vAlign w:val="center"/>
          </w:tcPr>
          <w:p w14:paraId="6EC83EDB" w14:textId="23B8BBEA" w:rsidR="004A2ACA" w:rsidRPr="004E0111" w:rsidRDefault="004A2ACA" w:rsidP="004A2ACA">
            <w:pPr>
              <w:spacing w:line="240" w:lineRule="auto"/>
              <w:contextualSpacing/>
              <w:rPr>
                <w:sz w:val="21"/>
                <w:szCs w:val="21"/>
              </w:rPr>
            </w:pPr>
            <w:r w:rsidRPr="004E0111">
              <w:rPr>
                <w:sz w:val="21"/>
                <w:szCs w:val="21"/>
              </w:rPr>
              <w:t>Onboarding</w:t>
            </w:r>
          </w:p>
        </w:tc>
        <w:tc>
          <w:tcPr>
            <w:tcW w:w="990" w:type="dxa"/>
            <w:tcBorders>
              <w:right w:val="single" w:sz="4" w:space="0" w:color="BFBFBF" w:themeColor="background1" w:themeShade="BF"/>
            </w:tcBorders>
            <w:vAlign w:val="center"/>
          </w:tcPr>
          <w:p w14:paraId="132047BB" w14:textId="0A7C963E" w:rsidR="004A2ACA" w:rsidRPr="004E0111" w:rsidRDefault="004A2ACA" w:rsidP="004A2ACA">
            <w:pPr>
              <w:spacing w:line="240" w:lineRule="auto"/>
              <w:contextualSpacing/>
              <w:jc w:val="center"/>
              <w:rPr>
                <w:sz w:val="21"/>
                <w:szCs w:val="21"/>
              </w:rPr>
            </w:pPr>
            <w:r w:rsidRPr="004E0111">
              <w:rPr>
                <w:sz w:val="21"/>
                <w:szCs w:val="21"/>
              </w:rPr>
              <w:t>592</w:t>
            </w:r>
          </w:p>
        </w:tc>
        <w:tc>
          <w:tcPr>
            <w:tcW w:w="2430" w:type="dxa"/>
            <w:tcBorders>
              <w:left w:val="single" w:sz="4" w:space="0" w:color="BFBFBF" w:themeColor="background1" w:themeShade="BF"/>
            </w:tcBorders>
            <w:shd w:val="clear" w:color="auto" w:fill="auto"/>
            <w:vAlign w:val="center"/>
          </w:tcPr>
          <w:p w14:paraId="586C8143" w14:textId="2C3052DD" w:rsidR="004A2ACA" w:rsidRPr="008E6F5B" w:rsidRDefault="004A2ACA" w:rsidP="004A2ACA">
            <w:pPr>
              <w:spacing w:after="0" w:line="240" w:lineRule="auto"/>
              <w:contextualSpacing/>
              <w:rPr>
                <w:sz w:val="20"/>
                <w:szCs w:val="20"/>
              </w:rPr>
            </w:pPr>
            <w:r w:rsidRPr="008E6F5B">
              <w:rPr>
                <w:sz w:val="20"/>
                <w:szCs w:val="20"/>
              </w:rPr>
              <w:t>Accounts Payable/Accounts Receivable</w:t>
            </w:r>
          </w:p>
        </w:tc>
        <w:tc>
          <w:tcPr>
            <w:tcW w:w="990" w:type="dxa"/>
            <w:tcBorders>
              <w:right w:val="single" w:sz="4" w:space="0" w:color="BFBFBF" w:themeColor="background1" w:themeShade="BF"/>
            </w:tcBorders>
            <w:shd w:val="clear" w:color="auto" w:fill="auto"/>
            <w:vAlign w:val="center"/>
          </w:tcPr>
          <w:p w14:paraId="55A7C73F" w14:textId="54E7AEA4" w:rsidR="004A2ACA" w:rsidRPr="004E0111" w:rsidRDefault="004A2ACA" w:rsidP="004A2ACA">
            <w:pPr>
              <w:spacing w:after="0" w:line="240" w:lineRule="auto"/>
              <w:contextualSpacing/>
              <w:jc w:val="center"/>
              <w:rPr>
                <w:sz w:val="21"/>
                <w:szCs w:val="21"/>
              </w:rPr>
            </w:pPr>
            <w:r w:rsidRPr="004E0111">
              <w:rPr>
                <w:sz w:val="21"/>
                <w:szCs w:val="21"/>
              </w:rPr>
              <w:t>356</w:t>
            </w:r>
          </w:p>
        </w:tc>
        <w:tc>
          <w:tcPr>
            <w:tcW w:w="2970" w:type="dxa"/>
            <w:tcBorders>
              <w:right w:val="single" w:sz="4" w:space="0" w:color="BFBFBF" w:themeColor="background1" w:themeShade="BF"/>
            </w:tcBorders>
            <w:vAlign w:val="center"/>
          </w:tcPr>
          <w:p w14:paraId="2093A8E9" w14:textId="623B1386" w:rsidR="004A2ACA" w:rsidRPr="004E0111" w:rsidRDefault="004A2ACA" w:rsidP="004A2ACA">
            <w:pPr>
              <w:spacing w:after="0" w:line="240" w:lineRule="auto"/>
              <w:contextualSpacing/>
              <w:rPr>
                <w:sz w:val="21"/>
                <w:szCs w:val="21"/>
              </w:rPr>
            </w:pPr>
            <w:r w:rsidRPr="004E0111">
              <w:rPr>
                <w:sz w:val="21"/>
                <w:szCs w:val="21"/>
              </w:rPr>
              <w:t>Financial Reporting</w:t>
            </w:r>
          </w:p>
        </w:tc>
        <w:tc>
          <w:tcPr>
            <w:tcW w:w="990" w:type="dxa"/>
            <w:tcBorders>
              <w:right w:val="nil"/>
            </w:tcBorders>
            <w:vAlign w:val="center"/>
          </w:tcPr>
          <w:p w14:paraId="5BC3B122" w14:textId="0F68D872" w:rsidR="004A2ACA" w:rsidRPr="004E0111" w:rsidRDefault="004A2ACA" w:rsidP="004A2ACA">
            <w:pPr>
              <w:spacing w:after="0" w:line="240" w:lineRule="auto"/>
              <w:contextualSpacing/>
              <w:jc w:val="center"/>
              <w:rPr>
                <w:sz w:val="21"/>
                <w:szCs w:val="21"/>
              </w:rPr>
            </w:pPr>
            <w:r w:rsidRPr="004E0111">
              <w:rPr>
                <w:sz w:val="21"/>
                <w:szCs w:val="21"/>
              </w:rPr>
              <w:t>289</w:t>
            </w:r>
          </w:p>
        </w:tc>
      </w:tr>
      <w:tr w:rsidR="004A2ACA" w:rsidRPr="00552133" w14:paraId="375F5A34" w14:textId="77777777" w:rsidTr="008E6F5B">
        <w:trPr>
          <w:trHeight w:val="278"/>
          <w:jc w:val="center"/>
        </w:trPr>
        <w:tc>
          <w:tcPr>
            <w:tcW w:w="2070" w:type="dxa"/>
            <w:vAlign w:val="center"/>
          </w:tcPr>
          <w:p w14:paraId="32A6AC24" w14:textId="55C10F82" w:rsidR="004A2ACA" w:rsidRPr="004E0111" w:rsidRDefault="004A2ACA" w:rsidP="004A2ACA">
            <w:pPr>
              <w:spacing w:line="240" w:lineRule="auto"/>
              <w:contextualSpacing/>
              <w:rPr>
                <w:sz w:val="21"/>
                <w:szCs w:val="21"/>
              </w:rPr>
            </w:pPr>
            <w:r w:rsidRPr="004E0111">
              <w:rPr>
                <w:sz w:val="21"/>
                <w:szCs w:val="21"/>
              </w:rPr>
              <w:t>Payroll Processing</w:t>
            </w:r>
          </w:p>
        </w:tc>
        <w:tc>
          <w:tcPr>
            <w:tcW w:w="990" w:type="dxa"/>
            <w:tcBorders>
              <w:right w:val="single" w:sz="4" w:space="0" w:color="BFBFBF" w:themeColor="background1" w:themeShade="BF"/>
            </w:tcBorders>
            <w:vAlign w:val="center"/>
          </w:tcPr>
          <w:p w14:paraId="3F26C003" w14:textId="53BA3BD1" w:rsidR="004A2ACA" w:rsidRPr="004E0111" w:rsidRDefault="004A2ACA" w:rsidP="004A2ACA">
            <w:pPr>
              <w:spacing w:line="240" w:lineRule="auto"/>
              <w:contextualSpacing/>
              <w:jc w:val="center"/>
              <w:rPr>
                <w:sz w:val="21"/>
                <w:szCs w:val="21"/>
              </w:rPr>
            </w:pPr>
            <w:r w:rsidRPr="004E0111">
              <w:rPr>
                <w:sz w:val="21"/>
                <w:szCs w:val="21"/>
              </w:rPr>
              <w:t>592</w:t>
            </w:r>
          </w:p>
        </w:tc>
        <w:tc>
          <w:tcPr>
            <w:tcW w:w="2430" w:type="dxa"/>
            <w:tcBorders>
              <w:left w:val="single" w:sz="4" w:space="0" w:color="BFBFBF" w:themeColor="background1" w:themeShade="BF"/>
            </w:tcBorders>
            <w:shd w:val="clear" w:color="auto" w:fill="auto"/>
            <w:vAlign w:val="center"/>
          </w:tcPr>
          <w:p w14:paraId="4CA11240" w14:textId="5723B8EC" w:rsidR="004A2ACA" w:rsidRPr="004E0111" w:rsidRDefault="004A2ACA" w:rsidP="004A2ACA">
            <w:pPr>
              <w:spacing w:after="0" w:line="240" w:lineRule="auto"/>
              <w:contextualSpacing/>
              <w:rPr>
                <w:sz w:val="21"/>
                <w:szCs w:val="21"/>
              </w:rPr>
            </w:pPr>
            <w:r w:rsidRPr="004E0111">
              <w:rPr>
                <w:sz w:val="21"/>
                <w:szCs w:val="21"/>
              </w:rPr>
              <w:t>Account Reconciliation</w:t>
            </w:r>
          </w:p>
        </w:tc>
        <w:tc>
          <w:tcPr>
            <w:tcW w:w="990" w:type="dxa"/>
            <w:tcBorders>
              <w:right w:val="single" w:sz="4" w:space="0" w:color="BFBFBF" w:themeColor="background1" w:themeShade="BF"/>
            </w:tcBorders>
            <w:shd w:val="clear" w:color="auto" w:fill="auto"/>
            <w:vAlign w:val="center"/>
          </w:tcPr>
          <w:p w14:paraId="5A45EEF3" w14:textId="107A0C6E" w:rsidR="004A2ACA" w:rsidRPr="004E0111" w:rsidRDefault="004A2ACA" w:rsidP="004A2ACA">
            <w:pPr>
              <w:spacing w:after="0" w:line="240" w:lineRule="auto"/>
              <w:contextualSpacing/>
              <w:jc w:val="center"/>
              <w:rPr>
                <w:sz w:val="21"/>
                <w:szCs w:val="21"/>
              </w:rPr>
            </w:pPr>
            <w:r w:rsidRPr="004E0111">
              <w:rPr>
                <w:sz w:val="21"/>
                <w:szCs w:val="21"/>
              </w:rPr>
              <w:t>349</w:t>
            </w:r>
          </w:p>
        </w:tc>
        <w:tc>
          <w:tcPr>
            <w:tcW w:w="2970" w:type="dxa"/>
            <w:tcBorders>
              <w:right w:val="single" w:sz="4" w:space="0" w:color="BFBFBF" w:themeColor="background1" w:themeShade="BF"/>
            </w:tcBorders>
            <w:vAlign w:val="center"/>
          </w:tcPr>
          <w:p w14:paraId="47ECC7FA" w14:textId="44443BF2" w:rsidR="004A2ACA" w:rsidRPr="004A2ACA" w:rsidRDefault="004A2ACA" w:rsidP="004A2ACA">
            <w:pPr>
              <w:spacing w:after="0" w:line="240" w:lineRule="auto"/>
              <w:contextualSpacing/>
              <w:rPr>
                <w:sz w:val="20"/>
                <w:szCs w:val="20"/>
              </w:rPr>
            </w:pPr>
            <w:r w:rsidRPr="004A2ACA">
              <w:rPr>
                <w:sz w:val="20"/>
                <w:szCs w:val="20"/>
              </w:rPr>
              <w:t>Enterprise Resource Planning (ERP)</w:t>
            </w:r>
          </w:p>
        </w:tc>
        <w:tc>
          <w:tcPr>
            <w:tcW w:w="990" w:type="dxa"/>
            <w:tcBorders>
              <w:right w:val="nil"/>
            </w:tcBorders>
            <w:vAlign w:val="center"/>
          </w:tcPr>
          <w:p w14:paraId="61C0AAA5" w14:textId="08BC850A" w:rsidR="004A2ACA" w:rsidRPr="004E0111" w:rsidRDefault="004A2ACA" w:rsidP="004A2ACA">
            <w:pPr>
              <w:spacing w:after="0" w:line="240" w:lineRule="auto"/>
              <w:contextualSpacing/>
              <w:jc w:val="center"/>
              <w:rPr>
                <w:sz w:val="21"/>
                <w:szCs w:val="21"/>
              </w:rPr>
            </w:pPr>
            <w:r w:rsidRPr="004E0111">
              <w:rPr>
                <w:sz w:val="21"/>
                <w:szCs w:val="21"/>
              </w:rPr>
              <w:t>284</w:t>
            </w:r>
          </w:p>
        </w:tc>
      </w:tr>
    </w:tbl>
    <w:p w14:paraId="1B5FE882" w14:textId="77777777" w:rsidR="003951A3" w:rsidRPr="00B6024D" w:rsidRDefault="003951A3" w:rsidP="003951A3">
      <w:pPr>
        <w:pStyle w:val="NoSpacing"/>
        <w:rPr>
          <w:i/>
          <w:sz w:val="20"/>
          <w:szCs w:val="20"/>
        </w:rPr>
      </w:pPr>
      <w:r w:rsidRPr="00672665">
        <w:rPr>
          <w:i/>
          <w:sz w:val="20"/>
          <w:szCs w:val="20"/>
        </w:rPr>
        <w:t>Source: Burning Glass</w:t>
      </w:r>
    </w:p>
    <w:p w14:paraId="4112BDE6" w14:textId="77777777" w:rsidR="0018501E" w:rsidRDefault="0018501E" w:rsidP="00111B74">
      <w:pPr>
        <w:pStyle w:val="NoSpacing"/>
        <w:spacing w:after="120" w:line="240" w:lineRule="atLeast"/>
        <w:rPr>
          <w:b/>
        </w:rPr>
      </w:pPr>
    </w:p>
    <w:p w14:paraId="7757FF2E" w14:textId="2F6FB45B" w:rsidR="00DC3A7F" w:rsidRDefault="00DC3A7F" w:rsidP="00111B74">
      <w:pPr>
        <w:pStyle w:val="NoSpacing"/>
        <w:spacing w:after="120" w:line="240" w:lineRule="atLeast"/>
        <w:rPr>
          <w:b/>
        </w:rPr>
      </w:pPr>
      <w:r>
        <w:rPr>
          <w:b/>
        </w:rPr>
        <w:t>Table 10</w:t>
      </w:r>
      <w:r w:rsidR="009E2BF6">
        <w:rPr>
          <w:b/>
        </w:rPr>
        <w:t>a</w:t>
      </w:r>
      <w:r w:rsidRPr="00552133">
        <w:rPr>
          <w:b/>
        </w:rPr>
        <w:t xml:space="preserve">. </w:t>
      </w:r>
      <w:r>
        <w:rPr>
          <w:b/>
        </w:rPr>
        <w:t>Certifications</w:t>
      </w:r>
      <w:r w:rsidRPr="00552133">
        <w:rPr>
          <w:b/>
        </w:rPr>
        <w:t xml:space="preserve"> for </w:t>
      </w:r>
      <w:r w:rsidR="00FB7A60">
        <w:rPr>
          <w:b/>
        </w:rPr>
        <w:t>Management and Supervisor</w:t>
      </w:r>
      <w:r w:rsidR="00711354">
        <w:rPr>
          <w:b/>
        </w:rPr>
        <w:t xml:space="preserve"> </w:t>
      </w:r>
      <w:r w:rsidR="007450CA">
        <w:rPr>
          <w:b/>
        </w:rPr>
        <w:t xml:space="preserve">Occupations </w:t>
      </w:r>
      <w:r>
        <w:rPr>
          <w:b/>
        </w:rPr>
        <w:t xml:space="preserve">in the Bay Region </w:t>
      </w:r>
      <w:r w:rsidR="00B53441">
        <w:rPr>
          <w:b/>
        </w:rPr>
        <w:t>(Dec 2016 – Nov 2017)</w:t>
      </w:r>
    </w:p>
    <w:p w14:paraId="64A98137" w14:textId="677B8174" w:rsidR="00C36BCA" w:rsidRPr="00DC3A7F" w:rsidRDefault="00711354" w:rsidP="00C36BCA">
      <w:pPr>
        <w:pStyle w:val="NoSpacing"/>
        <w:spacing w:after="60"/>
        <w:rPr>
          <w:i/>
          <w:sz w:val="20"/>
          <w:szCs w:val="20"/>
        </w:rPr>
      </w:pPr>
      <w:r>
        <w:t>Note: 86</w:t>
      </w:r>
      <w:r w:rsidR="00C36BCA">
        <w:t xml:space="preserve">% of records have been excluded because they do not include a </w:t>
      </w:r>
      <w:r w:rsidR="00E257D4">
        <w:t>certification</w:t>
      </w:r>
      <w:r w:rsidR="00C36BCA">
        <w:t>. As a result, the chart below may not be representative of the full sample.</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410"/>
        <w:gridCol w:w="990"/>
        <w:gridCol w:w="4140"/>
        <w:gridCol w:w="990"/>
      </w:tblGrid>
      <w:tr w:rsidR="00711354" w:rsidRPr="00DA0761" w14:paraId="72FE809B" w14:textId="2C69AF20" w:rsidTr="008E6F5B">
        <w:trPr>
          <w:trHeight w:val="197"/>
        </w:trPr>
        <w:tc>
          <w:tcPr>
            <w:tcW w:w="4410" w:type="dxa"/>
            <w:shd w:val="clear" w:color="auto" w:fill="D1E63A" w:themeFill="accent3" w:themeFillTint="99"/>
            <w:vAlign w:val="center"/>
          </w:tcPr>
          <w:p w14:paraId="05E579C1" w14:textId="7521E930" w:rsidR="00711354" w:rsidRPr="00397722" w:rsidRDefault="00711354" w:rsidP="00711354">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4F7CA645" w14:textId="77777777" w:rsidR="00711354" w:rsidRPr="00037452" w:rsidRDefault="00711354" w:rsidP="00711354">
            <w:pPr>
              <w:spacing w:line="240" w:lineRule="auto"/>
              <w:contextualSpacing/>
              <w:jc w:val="center"/>
              <w:rPr>
                <w:b/>
                <w:sz w:val="20"/>
                <w:szCs w:val="20"/>
              </w:rPr>
            </w:pPr>
            <w:r w:rsidRPr="00037452">
              <w:rPr>
                <w:b/>
                <w:sz w:val="20"/>
                <w:szCs w:val="20"/>
              </w:rPr>
              <w:t>Latest 12 Mos. Postings</w:t>
            </w:r>
          </w:p>
        </w:tc>
        <w:tc>
          <w:tcPr>
            <w:tcW w:w="4140" w:type="dxa"/>
            <w:tcBorders>
              <w:left w:val="single" w:sz="4" w:space="0" w:color="BFBFBF" w:themeColor="background1" w:themeShade="BF"/>
              <w:right w:val="nil"/>
            </w:tcBorders>
            <w:shd w:val="clear" w:color="auto" w:fill="D1E63A" w:themeFill="accent3" w:themeFillTint="99"/>
            <w:vAlign w:val="center"/>
          </w:tcPr>
          <w:p w14:paraId="7BFED5D7" w14:textId="1458BE05" w:rsidR="00711354" w:rsidRPr="00037452" w:rsidRDefault="00711354" w:rsidP="00711354">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6D702EDF" w14:textId="2B7E7061" w:rsidR="00711354" w:rsidRPr="00037452" w:rsidRDefault="00711354" w:rsidP="00711354">
            <w:pPr>
              <w:spacing w:line="240" w:lineRule="auto"/>
              <w:contextualSpacing/>
              <w:jc w:val="center"/>
              <w:rPr>
                <w:b/>
                <w:sz w:val="20"/>
                <w:szCs w:val="20"/>
              </w:rPr>
            </w:pPr>
            <w:r w:rsidRPr="00037452">
              <w:rPr>
                <w:b/>
                <w:sz w:val="20"/>
                <w:szCs w:val="20"/>
              </w:rPr>
              <w:t>Latest 12 Mos. Postings</w:t>
            </w:r>
          </w:p>
        </w:tc>
      </w:tr>
      <w:tr w:rsidR="009E2BF6" w:rsidRPr="00DA0761" w14:paraId="5E625E74" w14:textId="03C30F76" w:rsidTr="008E6F5B">
        <w:trPr>
          <w:trHeight w:val="233"/>
        </w:trPr>
        <w:tc>
          <w:tcPr>
            <w:tcW w:w="4410" w:type="dxa"/>
            <w:vAlign w:val="center"/>
          </w:tcPr>
          <w:p w14:paraId="2898AFA6" w14:textId="6F447D66" w:rsidR="009E2BF6" w:rsidRPr="008E6F5B" w:rsidRDefault="009E2BF6" w:rsidP="009E2BF6">
            <w:pPr>
              <w:spacing w:line="240" w:lineRule="auto"/>
              <w:contextualSpacing/>
              <w:rPr>
                <w:sz w:val="20"/>
                <w:szCs w:val="20"/>
              </w:rPr>
            </w:pPr>
            <w:r w:rsidRPr="008E6F5B">
              <w:rPr>
                <w:sz w:val="20"/>
                <w:szCs w:val="20"/>
              </w:rPr>
              <w:t>Project Management Certification (e.g. PMP)</w:t>
            </w:r>
          </w:p>
        </w:tc>
        <w:tc>
          <w:tcPr>
            <w:tcW w:w="990" w:type="dxa"/>
            <w:tcBorders>
              <w:right w:val="single" w:sz="4" w:space="0" w:color="BFBFBF" w:themeColor="background1" w:themeShade="BF"/>
            </w:tcBorders>
            <w:vAlign w:val="center"/>
          </w:tcPr>
          <w:p w14:paraId="0497382B" w14:textId="65C4BC7A" w:rsidR="009E2BF6" w:rsidRPr="008E6F5B" w:rsidRDefault="009E2BF6" w:rsidP="009E2BF6">
            <w:pPr>
              <w:spacing w:line="240" w:lineRule="auto"/>
              <w:contextualSpacing/>
              <w:jc w:val="center"/>
              <w:rPr>
                <w:sz w:val="20"/>
                <w:szCs w:val="20"/>
              </w:rPr>
            </w:pPr>
            <w:r w:rsidRPr="008E6F5B">
              <w:rPr>
                <w:sz w:val="20"/>
                <w:szCs w:val="20"/>
              </w:rPr>
              <w:t>2,599</w:t>
            </w:r>
          </w:p>
        </w:tc>
        <w:tc>
          <w:tcPr>
            <w:tcW w:w="4140" w:type="dxa"/>
            <w:tcBorders>
              <w:left w:val="single" w:sz="4" w:space="0" w:color="BFBFBF" w:themeColor="background1" w:themeShade="BF"/>
              <w:right w:val="nil"/>
            </w:tcBorders>
            <w:vAlign w:val="center"/>
          </w:tcPr>
          <w:p w14:paraId="17D3788E" w14:textId="6149B685" w:rsidR="009E2BF6" w:rsidRPr="008E6F5B" w:rsidRDefault="009E2BF6" w:rsidP="009E2BF6">
            <w:pPr>
              <w:spacing w:line="240" w:lineRule="auto"/>
              <w:contextualSpacing/>
              <w:rPr>
                <w:sz w:val="20"/>
                <w:szCs w:val="20"/>
              </w:rPr>
            </w:pPr>
            <w:r w:rsidRPr="008E6F5B">
              <w:rPr>
                <w:sz w:val="20"/>
                <w:szCs w:val="20"/>
              </w:rPr>
              <w:t>Insurance License</w:t>
            </w:r>
          </w:p>
        </w:tc>
        <w:tc>
          <w:tcPr>
            <w:tcW w:w="990" w:type="dxa"/>
            <w:tcBorders>
              <w:right w:val="nil"/>
            </w:tcBorders>
            <w:vAlign w:val="center"/>
          </w:tcPr>
          <w:p w14:paraId="6D34CB73" w14:textId="63EBEA80" w:rsidR="009E2BF6" w:rsidRPr="008E6F5B" w:rsidRDefault="009E2BF6" w:rsidP="009E2BF6">
            <w:pPr>
              <w:spacing w:line="240" w:lineRule="auto"/>
              <w:contextualSpacing/>
              <w:jc w:val="center"/>
              <w:rPr>
                <w:sz w:val="20"/>
                <w:szCs w:val="20"/>
              </w:rPr>
            </w:pPr>
            <w:r w:rsidRPr="008E6F5B">
              <w:rPr>
                <w:sz w:val="20"/>
                <w:szCs w:val="20"/>
              </w:rPr>
              <w:t>154</w:t>
            </w:r>
          </w:p>
        </w:tc>
      </w:tr>
      <w:tr w:rsidR="009E2BF6" w:rsidRPr="00DA0761" w14:paraId="203D1219" w14:textId="1D6DF3B7" w:rsidTr="008E6F5B">
        <w:trPr>
          <w:trHeight w:val="251"/>
        </w:trPr>
        <w:tc>
          <w:tcPr>
            <w:tcW w:w="4410" w:type="dxa"/>
            <w:vAlign w:val="center"/>
          </w:tcPr>
          <w:p w14:paraId="7ECE759B" w14:textId="014CCE91" w:rsidR="009E2BF6" w:rsidRPr="008E6F5B" w:rsidRDefault="009E2BF6" w:rsidP="009E2BF6">
            <w:pPr>
              <w:spacing w:line="240" w:lineRule="auto"/>
              <w:contextualSpacing/>
              <w:rPr>
                <w:sz w:val="20"/>
                <w:szCs w:val="20"/>
              </w:rPr>
            </w:pPr>
            <w:r w:rsidRPr="008E6F5B">
              <w:rPr>
                <w:sz w:val="20"/>
                <w:szCs w:val="20"/>
              </w:rPr>
              <w:t>Registered Nurse</w:t>
            </w:r>
          </w:p>
        </w:tc>
        <w:tc>
          <w:tcPr>
            <w:tcW w:w="990" w:type="dxa"/>
            <w:tcBorders>
              <w:right w:val="single" w:sz="4" w:space="0" w:color="BFBFBF" w:themeColor="background1" w:themeShade="BF"/>
            </w:tcBorders>
            <w:vAlign w:val="center"/>
          </w:tcPr>
          <w:p w14:paraId="5182C9F9" w14:textId="7EAE1971" w:rsidR="009E2BF6" w:rsidRPr="008E6F5B" w:rsidRDefault="009E2BF6" w:rsidP="009E2BF6">
            <w:pPr>
              <w:spacing w:line="240" w:lineRule="auto"/>
              <w:contextualSpacing/>
              <w:jc w:val="center"/>
              <w:rPr>
                <w:sz w:val="20"/>
                <w:szCs w:val="20"/>
              </w:rPr>
            </w:pPr>
            <w:r w:rsidRPr="008E6F5B">
              <w:rPr>
                <w:sz w:val="20"/>
                <w:szCs w:val="20"/>
              </w:rPr>
              <w:t>259</w:t>
            </w:r>
          </w:p>
        </w:tc>
        <w:tc>
          <w:tcPr>
            <w:tcW w:w="4140" w:type="dxa"/>
            <w:tcBorders>
              <w:left w:val="single" w:sz="4" w:space="0" w:color="BFBFBF" w:themeColor="background1" w:themeShade="BF"/>
              <w:right w:val="nil"/>
            </w:tcBorders>
            <w:vAlign w:val="center"/>
          </w:tcPr>
          <w:p w14:paraId="5D2B2B6A" w14:textId="6C9016B3" w:rsidR="009E2BF6" w:rsidRPr="008E6F5B" w:rsidRDefault="009E2BF6" w:rsidP="009E2BF6">
            <w:pPr>
              <w:spacing w:line="240" w:lineRule="auto"/>
              <w:contextualSpacing/>
              <w:rPr>
                <w:sz w:val="20"/>
                <w:szCs w:val="20"/>
              </w:rPr>
            </w:pPr>
            <w:r w:rsidRPr="008E6F5B">
              <w:rPr>
                <w:sz w:val="20"/>
                <w:szCs w:val="20"/>
              </w:rPr>
              <w:t>Security Clearance</w:t>
            </w:r>
          </w:p>
        </w:tc>
        <w:tc>
          <w:tcPr>
            <w:tcW w:w="990" w:type="dxa"/>
            <w:tcBorders>
              <w:right w:val="nil"/>
            </w:tcBorders>
            <w:vAlign w:val="center"/>
          </w:tcPr>
          <w:p w14:paraId="1E2B6D8D" w14:textId="6EC3C7F0" w:rsidR="009E2BF6" w:rsidRPr="008E6F5B" w:rsidRDefault="009E2BF6" w:rsidP="009E2BF6">
            <w:pPr>
              <w:spacing w:line="240" w:lineRule="auto"/>
              <w:contextualSpacing/>
              <w:jc w:val="center"/>
              <w:rPr>
                <w:sz w:val="20"/>
                <w:szCs w:val="20"/>
              </w:rPr>
            </w:pPr>
            <w:r w:rsidRPr="008E6F5B">
              <w:rPr>
                <w:sz w:val="20"/>
                <w:szCs w:val="20"/>
              </w:rPr>
              <w:t>147</w:t>
            </w:r>
          </w:p>
        </w:tc>
      </w:tr>
      <w:tr w:rsidR="009E2BF6" w:rsidRPr="00DA0761" w14:paraId="67AAEB3F" w14:textId="03168B4D" w:rsidTr="008E6F5B">
        <w:trPr>
          <w:trHeight w:val="251"/>
        </w:trPr>
        <w:tc>
          <w:tcPr>
            <w:tcW w:w="4410" w:type="dxa"/>
            <w:vAlign w:val="center"/>
          </w:tcPr>
          <w:p w14:paraId="364EB9EC" w14:textId="0A805B6B" w:rsidR="009E2BF6" w:rsidRPr="008E6F5B" w:rsidRDefault="009E2BF6" w:rsidP="009E2BF6">
            <w:pPr>
              <w:spacing w:line="240" w:lineRule="auto"/>
              <w:contextualSpacing/>
              <w:rPr>
                <w:sz w:val="20"/>
                <w:szCs w:val="20"/>
              </w:rPr>
            </w:pPr>
            <w:r w:rsidRPr="008E6F5B">
              <w:rPr>
                <w:sz w:val="20"/>
                <w:szCs w:val="20"/>
              </w:rPr>
              <w:t>First Aid Cpr Aed</w:t>
            </w:r>
          </w:p>
        </w:tc>
        <w:tc>
          <w:tcPr>
            <w:tcW w:w="990" w:type="dxa"/>
            <w:tcBorders>
              <w:right w:val="single" w:sz="4" w:space="0" w:color="BFBFBF" w:themeColor="background1" w:themeShade="BF"/>
            </w:tcBorders>
            <w:vAlign w:val="center"/>
          </w:tcPr>
          <w:p w14:paraId="053F69E1" w14:textId="20491CEB" w:rsidR="009E2BF6" w:rsidRPr="008E6F5B" w:rsidRDefault="009E2BF6" w:rsidP="009E2BF6">
            <w:pPr>
              <w:spacing w:line="240" w:lineRule="auto"/>
              <w:contextualSpacing/>
              <w:jc w:val="center"/>
              <w:rPr>
                <w:sz w:val="20"/>
                <w:szCs w:val="20"/>
              </w:rPr>
            </w:pPr>
            <w:r w:rsidRPr="008E6F5B">
              <w:rPr>
                <w:sz w:val="20"/>
                <w:szCs w:val="20"/>
              </w:rPr>
              <w:t>187</w:t>
            </w:r>
          </w:p>
        </w:tc>
        <w:tc>
          <w:tcPr>
            <w:tcW w:w="4140" w:type="dxa"/>
            <w:tcBorders>
              <w:left w:val="single" w:sz="4" w:space="0" w:color="BFBFBF" w:themeColor="background1" w:themeShade="BF"/>
              <w:right w:val="nil"/>
            </w:tcBorders>
            <w:vAlign w:val="center"/>
          </w:tcPr>
          <w:p w14:paraId="574946A3" w14:textId="456C188E" w:rsidR="009E2BF6" w:rsidRPr="008E6F5B" w:rsidRDefault="009E2BF6" w:rsidP="009E2BF6">
            <w:pPr>
              <w:spacing w:line="240" w:lineRule="auto"/>
              <w:contextualSpacing/>
              <w:rPr>
                <w:sz w:val="20"/>
                <w:szCs w:val="20"/>
              </w:rPr>
            </w:pPr>
            <w:r w:rsidRPr="008E6F5B">
              <w:rPr>
                <w:sz w:val="20"/>
                <w:szCs w:val="20"/>
              </w:rPr>
              <w:t>Leadership In Energy &amp; Environmental Design (LEED)</w:t>
            </w:r>
          </w:p>
        </w:tc>
        <w:tc>
          <w:tcPr>
            <w:tcW w:w="990" w:type="dxa"/>
            <w:tcBorders>
              <w:right w:val="nil"/>
            </w:tcBorders>
            <w:vAlign w:val="center"/>
          </w:tcPr>
          <w:p w14:paraId="12EAAA9E" w14:textId="36F8F8B4" w:rsidR="009E2BF6" w:rsidRPr="008E6F5B" w:rsidRDefault="009E2BF6" w:rsidP="009E2BF6">
            <w:pPr>
              <w:spacing w:line="240" w:lineRule="auto"/>
              <w:contextualSpacing/>
              <w:jc w:val="center"/>
              <w:rPr>
                <w:sz w:val="20"/>
                <w:szCs w:val="20"/>
              </w:rPr>
            </w:pPr>
            <w:r w:rsidRPr="008E6F5B">
              <w:rPr>
                <w:sz w:val="20"/>
                <w:szCs w:val="20"/>
              </w:rPr>
              <w:t>145</w:t>
            </w:r>
          </w:p>
        </w:tc>
      </w:tr>
      <w:tr w:rsidR="009E2BF6" w:rsidRPr="00DA0761" w14:paraId="1D2CBAFE" w14:textId="77777777" w:rsidTr="008E6F5B">
        <w:trPr>
          <w:trHeight w:val="251"/>
        </w:trPr>
        <w:tc>
          <w:tcPr>
            <w:tcW w:w="4410" w:type="dxa"/>
            <w:vAlign w:val="center"/>
          </w:tcPr>
          <w:p w14:paraId="02F8C42A" w14:textId="695B1F53" w:rsidR="009E2BF6" w:rsidRPr="008E6F5B" w:rsidRDefault="00515BBE" w:rsidP="009E2BF6">
            <w:pPr>
              <w:spacing w:line="240" w:lineRule="auto"/>
              <w:contextualSpacing/>
              <w:rPr>
                <w:sz w:val="20"/>
                <w:szCs w:val="20"/>
              </w:rPr>
            </w:pPr>
            <w:r w:rsidRPr="008E6F5B">
              <w:rPr>
                <w:sz w:val="20"/>
                <w:szCs w:val="20"/>
              </w:rPr>
              <w:t>Certified Info</w:t>
            </w:r>
            <w:r w:rsidR="009E2BF6" w:rsidRPr="008E6F5B">
              <w:rPr>
                <w:sz w:val="20"/>
                <w:szCs w:val="20"/>
              </w:rPr>
              <w:t xml:space="preserve"> Systems Security Professional (CISSP)</w:t>
            </w:r>
          </w:p>
        </w:tc>
        <w:tc>
          <w:tcPr>
            <w:tcW w:w="990" w:type="dxa"/>
            <w:tcBorders>
              <w:right w:val="single" w:sz="4" w:space="0" w:color="BFBFBF" w:themeColor="background1" w:themeShade="BF"/>
            </w:tcBorders>
            <w:vAlign w:val="center"/>
          </w:tcPr>
          <w:p w14:paraId="1C8A3C1A" w14:textId="52E52C27" w:rsidR="009E2BF6" w:rsidRPr="008E6F5B" w:rsidRDefault="009E2BF6" w:rsidP="009E2BF6">
            <w:pPr>
              <w:spacing w:line="240" w:lineRule="auto"/>
              <w:contextualSpacing/>
              <w:jc w:val="center"/>
              <w:rPr>
                <w:sz w:val="20"/>
                <w:szCs w:val="20"/>
              </w:rPr>
            </w:pPr>
            <w:r w:rsidRPr="008E6F5B">
              <w:rPr>
                <w:sz w:val="20"/>
                <w:szCs w:val="20"/>
              </w:rPr>
              <w:t>182</w:t>
            </w:r>
          </w:p>
        </w:tc>
        <w:tc>
          <w:tcPr>
            <w:tcW w:w="4140" w:type="dxa"/>
            <w:tcBorders>
              <w:left w:val="single" w:sz="4" w:space="0" w:color="BFBFBF" w:themeColor="background1" w:themeShade="BF"/>
              <w:right w:val="nil"/>
            </w:tcBorders>
            <w:vAlign w:val="center"/>
          </w:tcPr>
          <w:p w14:paraId="7E3077CD" w14:textId="0869DA60" w:rsidR="009E2BF6" w:rsidRPr="008E6F5B" w:rsidRDefault="009E2BF6" w:rsidP="009E2BF6">
            <w:pPr>
              <w:spacing w:line="240" w:lineRule="auto"/>
              <w:contextualSpacing/>
              <w:rPr>
                <w:sz w:val="20"/>
                <w:szCs w:val="20"/>
              </w:rPr>
            </w:pPr>
            <w:r w:rsidRPr="008E6F5B">
              <w:rPr>
                <w:sz w:val="20"/>
                <w:szCs w:val="20"/>
              </w:rPr>
              <w:t>Certified Ambulatory Perianesthesia Nurse</w:t>
            </w:r>
          </w:p>
        </w:tc>
        <w:tc>
          <w:tcPr>
            <w:tcW w:w="990" w:type="dxa"/>
            <w:tcBorders>
              <w:right w:val="nil"/>
            </w:tcBorders>
            <w:vAlign w:val="center"/>
          </w:tcPr>
          <w:p w14:paraId="2470F9D2" w14:textId="5FEB4534" w:rsidR="009E2BF6" w:rsidRPr="008E6F5B" w:rsidRDefault="009E2BF6" w:rsidP="009E2BF6">
            <w:pPr>
              <w:spacing w:line="240" w:lineRule="auto"/>
              <w:contextualSpacing/>
              <w:jc w:val="center"/>
              <w:rPr>
                <w:sz w:val="20"/>
                <w:szCs w:val="20"/>
              </w:rPr>
            </w:pPr>
            <w:r w:rsidRPr="008E6F5B">
              <w:rPr>
                <w:sz w:val="20"/>
                <w:szCs w:val="20"/>
              </w:rPr>
              <w:t>140</w:t>
            </w:r>
          </w:p>
        </w:tc>
      </w:tr>
      <w:tr w:rsidR="009E2BF6" w:rsidRPr="00DA0761" w14:paraId="2AC433CA" w14:textId="77777777" w:rsidTr="008E6F5B">
        <w:trPr>
          <w:trHeight w:val="251"/>
        </w:trPr>
        <w:tc>
          <w:tcPr>
            <w:tcW w:w="4410" w:type="dxa"/>
            <w:vAlign w:val="center"/>
          </w:tcPr>
          <w:p w14:paraId="580E639C" w14:textId="3CDBC024" w:rsidR="009E2BF6" w:rsidRPr="008E6F5B" w:rsidRDefault="009E2BF6" w:rsidP="009E2BF6">
            <w:pPr>
              <w:spacing w:line="240" w:lineRule="auto"/>
              <w:contextualSpacing/>
              <w:rPr>
                <w:sz w:val="20"/>
                <w:szCs w:val="20"/>
              </w:rPr>
            </w:pPr>
            <w:r w:rsidRPr="008E6F5B">
              <w:rPr>
                <w:sz w:val="20"/>
                <w:szCs w:val="20"/>
              </w:rPr>
              <w:t>Six Sigma Certification</w:t>
            </w:r>
          </w:p>
        </w:tc>
        <w:tc>
          <w:tcPr>
            <w:tcW w:w="990" w:type="dxa"/>
            <w:tcBorders>
              <w:right w:val="single" w:sz="4" w:space="0" w:color="BFBFBF" w:themeColor="background1" w:themeShade="BF"/>
            </w:tcBorders>
            <w:vAlign w:val="center"/>
          </w:tcPr>
          <w:p w14:paraId="3B10407F" w14:textId="5566F51A" w:rsidR="009E2BF6" w:rsidRPr="008E6F5B" w:rsidRDefault="009E2BF6" w:rsidP="009E2BF6">
            <w:pPr>
              <w:spacing w:line="240" w:lineRule="auto"/>
              <w:contextualSpacing/>
              <w:jc w:val="center"/>
              <w:rPr>
                <w:sz w:val="20"/>
                <w:szCs w:val="20"/>
              </w:rPr>
            </w:pPr>
            <w:r w:rsidRPr="008E6F5B">
              <w:rPr>
                <w:sz w:val="20"/>
                <w:szCs w:val="20"/>
              </w:rPr>
              <w:t>179</w:t>
            </w:r>
          </w:p>
        </w:tc>
        <w:tc>
          <w:tcPr>
            <w:tcW w:w="4140" w:type="dxa"/>
            <w:tcBorders>
              <w:left w:val="single" w:sz="4" w:space="0" w:color="BFBFBF" w:themeColor="background1" w:themeShade="BF"/>
              <w:right w:val="nil"/>
            </w:tcBorders>
            <w:vAlign w:val="center"/>
          </w:tcPr>
          <w:p w14:paraId="79872665" w14:textId="5FCABBCC" w:rsidR="009E2BF6" w:rsidRPr="008E6F5B" w:rsidRDefault="009E2BF6" w:rsidP="009E2BF6">
            <w:pPr>
              <w:spacing w:line="240" w:lineRule="auto"/>
              <w:contextualSpacing/>
              <w:rPr>
                <w:sz w:val="20"/>
                <w:szCs w:val="20"/>
              </w:rPr>
            </w:pPr>
            <w:r w:rsidRPr="008E6F5B">
              <w:rPr>
                <w:sz w:val="20"/>
                <w:szCs w:val="20"/>
              </w:rPr>
              <w:t>Certified Information Systems Auditor (CISA)</w:t>
            </w:r>
          </w:p>
        </w:tc>
        <w:tc>
          <w:tcPr>
            <w:tcW w:w="990" w:type="dxa"/>
            <w:tcBorders>
              <w:right w:val="nil"/>
            </w:tcBorders>
            <w:vAlign w:val="center"/>
          </w:tcPr>
          <w:p w14:paraId="50D8DDDC" w14:textId="7F936E20" w:rsidR="009E2BF6" w:rsidRPr="008E6F5B" w:rsidRDefault="009E2BF6" w:rsidP="009E2BF6">
            <w:pPr>
              <w:spacing w:line="240" w:lineRule="auto"/>
              <w:contextualSpacing/>
              <w:jc w:val="center"/>
              <w:rPr>
                <w:sz w:val="20"/>
                <w:szCs w:val="20"/>
              </w:rPr>
            </w:pPr>
            <w:r w:rsidRPr="008E6F5B">
              <w:rPr>
                <w:sz w:val="20"/>
                <w:szCs w:val="20"/>
              </w:rPr>
              <w:t>124</w:t>
            </w:r>
          </w:p>
        </w:tc>
      </w:tr>
      <w:tr w:rsidR="009E2BF6" w:rsidRPr="00DA0761" w14:paraId="01B3443D" w14:textId="77777777" w:rsidTr="008E6F5B">
        <w:trPr>
          <w:trHeight w:val="251"/>
        </w:trPr>
        <w:tc>
          <w:tcPr>
            <w:tcW w:w="4410" w:type="dxa"/>
            <w:vAlign w:val="center"/>
          </w:tcPr>
          <w:p w14:paraId="326F5DFD" w14:textId="69D5BFFB" w:rsidR="009E2BF6" w:rsidRPr="008E6F5B" w:rsidRDefault="009E2BF6" w:rsidP="009E2BF6">
            <w:pPr>
              <w:spacing w:line="240" w:lineRule="auto"/>
              <w:contextualSpacing/>
              <w:rPr>
                <w:sz w:val="20"/>
                <w:szCs w:val="20"/>
              </w:rPr>
            </w:pPr>
            <w:r w:rsidRPr="008E6F5B">
              <w:rPr>
                <w:sz w:val="20"/>
                <w:szCs w:val="20"/>
              </w:rPr>
              <w:lastRenderedPageBreak/>
              <w:t>Scrum</w:t>
            </w:r>
          </w:p>
        </w:tc>
        <w:tc>
          <w:tcPr>
            <w:tcW w:w="990" w:type="dxa"/>
            <w:tcBorders>
              <w:right w:val="single" w:sz="4" w:space="0" w:color="BFBFBF" w:themeColor="background1" w:themeShade="BF"/>
            </w:tcBorders>
            <w:vAlign w:val="center"/>
          </w:tcPr>
          <w:p w14:paraId="75758434" w14:textId="483302B5" w:rsidR="009E2BF6" w:rsidRPr="008E6F5B" w:rsidRDefault="009E2BF6" w:rsidP="009E2BF6">
            <w:pPr>
              <w:spacing w:line="240" w:lineRule="auto"/>
              <w:contextualSpacing/>
              <w:jc w:val="center"/>
              <w:rPr>
                <w:sz w:val="20"/>
                <w:szCs w:val="20"/>
              </w:rPr>
            </w:pPr>
            <w:r w:rsidRPr="008E6F5B">
              <w:rPr>
                <w:sz w:val="20"/>
                <w:szCs w:val="20"/>
              </w:rPr>
              <w:t>170</w:t>
            </w:r>
          </w:p>
        </w:tc>
        <w:tc>
          <w:tcPr>
            <w:tcW w:w="4140" w:type="dxa"/>
            <w:tcBorders>
              <w:left w:val="single" w:sz="4" w:space="0" w:color="BFBFBF" w:themeColor="background1" w:themeShade="BF"/>
              <w:right w:val="nil"/>
            </w:tcBorders>
            <w:vAlign w:val="center"/>
          </w:tcPr>
          <w:p w14:paraId="385DC22A" w14:textId="55F4CCD7" w:rsidR="009E2BF6" w:rsidRPr="008E6F5B" w:rsidRDefault="009E2BF6" w:rsidP="009E2BF6">
            <w:pPr>
              <w:spacing w:line="240" w:lineRule="auto"/>
              <w:contextualSpacing/>
              <w:rPr>
                <w:sz w:val="20"/>
                <w:szCs w:val="20"/>
              </w:rPr>
            </w:pPr>
            <w:r w:rsidRPr="008E6F5B">
              <w:rPr>
                <w:sz w:val="20"/>
                <w:szCs w:val="20"/>
              </w:rPr>
              <w:t>Certified Information Security Manager (CISM)</w:t>
            </w:r>
          </w:p>
        </w:tc>
        <w:tc>
          <w:tcPr>
            <w:tcW w:w="990" w:type="dxa"/>
            <w:tcBorders>
              <w:right w:val="nil"/>
            </w:tcBorders>
            <w:vAlign w:val="center"/>
          </w:tcPr>
          <w:p w14:paraId="7FEEA816" w14:textId="2B6340D4" w:rsidR="009E2BF6" w:rsidRPr="008E6F5B" w:rsidRDefault="009E2BF6" w:rsidP="009E2BF6">
            <w:pPr>
              <w:spacing w:line="240" w:lineRule="auto"/>
              <w:contextualSpacing/>
              <w:jc w:val="center"/>
              <w:rPr>
                <w:sz w:val="20"/>
                <w:szCs w:val="20"/>
              </w:rPr>
            </w:pPr>
            <w:r w:rsidRPr="008E6F5B">
              <w:rPr>
                <w:sz w:val="20"/>
                <w:szCs w:val="20"/>
              </w:rPr>
              <w:t>123</w:t>
            </w:r>
          </w:p>
        </w:tc>
      </w:tr>
      <w:tr w:rsidR="009E2BF6" w:rsidRPr="00DA0761" w14:paraId="21853A49" w14:textId="77777777" w:rsidTr="008E6F5B">
        <w:trPr>
          <w:trHeight w:val="251"/>
        </w:trPr>
        <w:tc>
          <w:tcPr>
            <w:tcW w:w="4410" w:type="dxa"/>
            <w:vAlign w:val="center"/>
          </w:tcPr>
          <w:p w14:paraId="44039151" w14:textId="67FBC3A0" w:rsidR="009E2BF6" w:rsidRPr="008E6F5B" w:rsidRDefault="009E2BF6" w:rsidP="009E2BF6">
            <w:pPr>
              <w:spacing w:line="240" w:lineRule="auto"/>
              <w:contextualSpacing/>
              <w:rPr>
                <w:sz w:val="20"/>
                <w:szCs w:val="20"/>
              </w:rPr>
            </w:pPr>
            <w:r w:rsidRPr="008E6F5B">
              <w:rPr>
                <w:sz w:val="20"/>
                <w:szCs w:val="20"/>
              </w:rPr>
              <w:t>Series 6</w:t>
            </w:r>
          </w:p>
        </w:tc>
        <w:tc>
          <w:tcPr>
            <w:tcW w:w="990" w:type="dxa"/>
            <w:tcBorders>
              <w:right w:val="single" w:sz="4" w:space="0" w:color="BFBFBF" w:themeColor="background1" w:themeShade="BF"/>
            </w:tcBorders>
            <w:vAlign w:val="center"/>
          </w:tcPr>
          <w:p w14:paraId="57EAAE76" w14:textId="408CC437" w:rsidR="009E2BF6" w:rsidRPr="008E6F5B" w:rsidRDefault="009E2BF6" w:rsidP="009E2BF6">
            <w:pPr>
              <w:spacing w:line="240" w:lineRule="auto"/>
              <w:contextualSpacing/>
              <w:jc w:val="center"/>
              <w:rPr>
                <w:sz w:val="20"/>
                <w:szCs w:val="20"/>
              </w:rPr>
            </w:pPr>
            <w:r w:rsidRPr="008E6F5B">
              <w:rPr>
                <w:sz w:val="20"/>
                <w:szCs w:val="20"/>
              </w:rPr>
              <w:t>167</w:t>
            </w:r>
          </w:p>
        </w:tc>
        <w:tc>
          <w:tcPr>
            <w:tcW w:w="4140" w:type="dxa"/>
            <w:tcBorders>
              <w:left w:val="single" w:sz="4" w:space="0" w:color="BFBFBF" w:themeColor="background1" w:themeShade="BF"/>
              <w:right w:val="nil"/>
            </w:tcBorders>
            <w:vAlign w:val="center"/>
          </w:tcPr>
          <w:p w14:paraId="6133BD22" w14:textId="19BACE00" w:rsidR="009E2BF6" w:rsidRPr="008E6F5B" w:rsidRDefault="009E2BF6" w:rsidP="009E2BF6">
            <w:pPr>
              <w:spacing w:line="240" w:lineRule="auto"/>
              <w:contextualSpacing/>
              <w:rPr>
                <w:sz w:val="20"/>
                <w:szCs w:val="20"/>
              </w:rPr>
            </w:pPr>
            <w:r w:rsidRPr="008E6F5B">
              <w:rPr>
                <w:sz w:val="20"/>
                <w:szCs w:val="20"/>
              </w:rPr>
              <w:t>Certified Public Accountant (CPA)</w:t>
            </w:r>
          </w:p>
        </w:tc>
        <w:tc>
          <w:tcPr>
            <w:tcW w:w="990" w:type="dxa"/>
            <w:tcBorders>
              <w:right w:val="nil"/>
            </w:tcBorders>
            <w:vAlign w:val="center"/>
          </w:tcPr>
          <w:p w14:paraId="18EB9A25" w14:textId="2E7D8655" w:rsidR="009E2BF6" w:rsidRPr="008E6F5B" w:rsidRDefault="009E2BF6" w:rsidP="009E2BF6">
            <w:pPr>
              <w:spacing w:line="240" w:lineRule="auto"/>
              <w:contextualSpacing/>
              <w:jc w:val="center"/>
              <w:rPr>
                <w:sz w:val="20"/>
                <w:szCs w:val="20"/>
              </w:rPr>
            </w:pPr>
            <w:r w:rsidRPr="008E6F5B">
              <w:rPr>
                <w:sz w:val="20"/>
                <w:szCs w:val="20"/>
              </w:rPr>
              <w:t>105</w:t>
            </w:r>
          </w:p>
        </w:tc>
      </w:tr>
    </w:tbl>
    <w:p w14:paraId="64FC72E6" w14:textId="1ECFA4B3" w:rsidR="00327867" w:rsidRDefault="00327867" w:rsidP="00327867">
      <w:pPr>
        <w:pStyle w:val="NoSpacing"/>
        <w:spacing w:after="240"/>
        <w:rPr>
          <w:i/>
          <w:sz w:val="20"/>
          <w:szCs w:val="20"/>
        </w:rPr>
      </w:pPr>
      <w:r w:rsidRPr="00672665">
        <w:rPr>
          <w:i/>
          <w:sz w:val="20"/>
          <w:szCs w:val="20"/>
        </w:rPr>
        <w:t>Source: Burning Glass</w:t>
      </w:r>
    </w:p>
    <w:p w14:paraId="710D107F" w14:textId="4D3DBEBA" w:rsidR="009E2BF6" w:rsidRDefault="009E2BF6" w:rsidP="009E2BF6">
      <w:pPr>
        <w:pStyle w:val="NoSpacing"/>
        <w:spacing w:after="120" w:line="240" w:lineRule="atLeast"/>
        <w:rPr>
          <w:b/>
        </w:rPr>
      </w:pPr>
      <w:r>
        <w:rPr>
          <w:b/>
        </w:rPr>
        <w:t>Table 10b</w:t>
      </w:r>
      <w:r w:rsidRPr="00552133">
        <w:rPr>
          <w:b/>
        </w:rPr>
        <w:t xml:space="preserve">. </w:t>
      </w:r>
      <w:r>
        <w:rPr>
          <w:b/>
        </w:rPr>
        <w:t>Certifications</w:t>
      </w:r>
      <w:r w:rsidRPr="00552133">
        <w:rPr>
          <w:b/>
        </w:rPr>
        <w:t xml:space="preserve"> for </w:t>
      </w:r>
      <w:r w:rsidR="00FB7A60">
        <w:rPr>
          <w:b/>
        </w:rPr>
        <w:t>MIDDLE SKILL Management and Supervisor</w:t>
      </w:r>
      <w:r>
        <w:rPr>
          <w:b/>
        </w:rPr>
        <w:t xml:space="preserve"> Occupations in the Bay Region (Dec 2016 – Nov 2017)</w:t>
      </w:r>
    </w:p>
    <w:p w14:paraId="1D3ED14C" w14:textId="6EC64E33" w:rsidR="009E2BF6" w:rsidRPr="00DC3A7F" w:rsidRDefault="004E0111" w:rsidP="009E2BF6">
      <w:pPr>
        <w:pStyle w:val="NoSpacing"/>
        <w:spacing w:after="60"/>
        <w:rPr>
          <w:i/>
          <w:sz w:val="20"/>
          <w:szCs w:val="20"/>
        </w:rPr>
      </w:pPr>
      <w:r>
        <w:t>Note: 92</w:t>
      </w:r>
      <w:r w:rsidR="009E2BF6">
        <w:t>% of records have been excluded because they do not include a certification. As a result, the chart below may not be representative of the full sample.</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050"/>
        <w:gridCol w:w="1440"/>
        <w:gridCol w:w="3150"/>
        <w:gridCol w:w="1440"/>
      </w:tblGrid>
      <w:tr w:rsidR="009E2BF6" w:rsidRPr="00DA0761" w14:paraId="2AA067B6" w14:textId="77777777" w:rsidTr="002E4A21">
        <w:trPr>
          <w:trHeight w:val="197"/>
        </w:trPr>
        <w:tc>
          <w:tcPr>
            <w:tcW w:w="4050" w:type="dxa"/>
            <w:shd w:val="clear" w:color="auto" w:fill="D1E63A" w:themeFill="accent3" w:themeFillTint="99"/>
            <w:vAlign w:val="center"/>
          </w:tcPr>
          <w:p w14:paraId="0DF01F83" w14:textId="77777777" w:rsidR="009E2BF6" w:rsidRPr="00397722" w:rsidRDefault="009E2BF6" w:rsidP="004E0111">
            <w:pPr>
              <w:spacing w:line="240" w:lineRule="auto"/>
              <w:contextualSpacing/>
              <w:rPr>
                <w:b/>
                <w:sz w:val="21"/>
                <w:szCs w:val="21"/>
              </w:rPr>
            </w:pPr>
            <w:r>
              <w:rPr>
                <w:b/>
                <w:sz w:val="21"/>
                <w:szCs w:val="21"/>
              </w:rPr>
              <w:t>Certification</w:t>
            </w:r>
          </w:p>
        </w:tc>
        <w:tc>
          <w:tcPr>
            <w:tcW w:w="1440" w:type="dxa"/>
            <w:tcBorders>
              <w:right w:val="single" w:sz="4" w:space="0" w:color="BFBFBF" w:themeColor="background1" w:themeShade="BF"/>
            </w:tcBorders>
            <w:shd w:val="clear" w:color="auto" w:fill="D1E63A" w:themeFill="accent3" w:themeFillTint="99"/>
            <w:vAlign w:val="center"/>
          </w:tcPr>
          <w:p w14:paraId="4FF5A255" w14:textId="77777777" w:rsidR="009E2BF6" w:rsidRPr="00037452" w:rsidRDefault="009E2BF6" w:rsidP="004E0111">
            <w:pPr>
              <w:spacing w:line="240" w:lineRule="auto"/>
              <w:contextualSpacing/>
              <w:jc w:val="center"/>
              <w:rPr>
                <w:b/>
                <w:sz w:val="20"/>
                <w:szCs w:val="20"/>
              </w:rPr>
            </w:pPr>
            <w:r w:rsidRPr="00037452">
              <w:rPr>
                <w:b/>
                <w:sz w:val="20"/>
                <w:szCs w:val="20"/>
              </w:rPr>
              <w:t>Latest 12 Mos. Postings</w:t>
            </w:r>
          </w:p>
        </w:tc>
        <w:tc>
          <w:tcPr>
            <w:tcW w:w="3150" w:type="dxa"/>
            <w:tcBorders>
              <w:left w:val="single" w:sz="4" w:space="0" w:color="BFBFBF" w:themeColor="background1" w:themeShade="BF"/>
              <w:right w:val="nil"/>
            </w:tcBorders>
            <w:shd w:val="clear" w:color="auto" w:fill="D1E63A" w:themeFill="accent3" w:themeFillTint="99"/>
            <w:vAlign w:val="center"/>
          </w:tcPr>
          <w:p w14:paraId="1D616422" w14:textId="77777777" w:rsidR="009E2BF6" w:rsidRPr="00037452" w:rsidRDefault="009E2BF6" w:rsidP="004E0111">
            <w:pPr>
              <w:spacing w:line="240" w:lineRule="auto"/>
              <w:contextualSpacing/>
              <w:rPr>
                <w:b/>
                <w:sz w:val="20"/>
                <w:szCs w:val="20"/>
              </w:rPr>
            </w:pPr>
            <w:r>
              <w:rPr>
                <w:b/>
                <w:sz w:val="21"/>
                <w:szCs w:val="21"/>
              </w:rPr>
              <w:t>Certification</w:t>
            </w:r>
          </w:p>
        </w:tc>
        <w:tc>
          <w:tcPr>
            <w:tcW w:w="1440" w:type="dxa"/>
            <w:tcBorders>
              <w:right w:val="nil"/>
            </w:tcBorders>
            <w:shd w:val="clear" w:color="auto" w:fill="D1E63A" w:themeFill="accent3" w:themeFillTint="99"/>
            <w:vAlign w:val="center"/>
          </w:tcPr>
          <w:p w14:paraId="3C4B2A3E" w14:textId="77777777" w:rsidR="009E2BF6" w:rsidRPr="00037452" w:rsidRDefault="009E2BF6" w:rsidP="004E0111">
            <w:pPr>
              <w:spacing w:line="240" w:lineRule="auto"/>
              <w:contextualSpacing/>
              <w:jc w:val="center"/>
              <w:rPr>
                <w:b/>
                <w:sz w:val="20"/>
                <w:szCs w:val="20"/>
              </w:rPr>
            </w:pPr>
            <w:r w:rsidRPr="00037452">
              <w:rPr>
                <w:b/>
                <w:sz w:val="20"/>
                <w:szCs w:val="20"/>
              </w:rPr>
              <w:t>Latest 12 Mos. Postings</w:t>
            </w:r>
          </w:p>
        </w:tc>
      </w:tr>
      <w:tr w:rsidR="004A2ACA" w:rsidRPr="00DA0761" w14:paraId="666DB97E" w14:textId="77777777" w:rsidTr="002E4A21">
        <w:trPr>
          <w:trHeight w:val="233"/>
        </w:trPr>
        <w:tc>
          <w:tcPr>
            <w:tcW w:w="4050" w:type="dxa"/>
            <w:vAlign w:val="center"/>
          </w:tcPr>
          <w:p w14:paraId="66B78D21" w14:textId="77777777" w:rsidR="004A2ACA" w:rsidRPr="004E0111" w:rsidRDefault="004A2ACA" w:rsidP="004A2ACA">
            <w:pPr>
              <w:spacing w:line="240" w:lineRule="auto"/>
              <w:contextualSpacing/>
              <w:rPr>
                <w:sz w:val="21"/>
                <w:szCs w:val="21"/>
              </w:rPr>
            </w:pPr>
            <w:r w:rsidRPr="004E0111">
              <w:rPr>
                <w:sz w:val="21"/>
                <w:szCs w:val="21"/>
              </w:rPr>
              <w:t>Project Management Certification (e.g. PMP)</w:t>
            </w:r>
          </w:p>
        </w:tc>
        <w:tc>
          <w:tcPr>
            <w:tcW w:w="1440" w:type="dxa"/>
            <w:tcBorders>
              <w:right w:val="single" w:sz="4" w:space="0" w:color="BFBFBF" w:themeColor="background1" w:themeShade="BF"/>
            </w:tcBorders>
            <w:vAlign w:val="center"/>
          </w:tcPr>
          <w:p w14:paraId="2AAE06ED" w14:textId="37B21A23" w:rsidR="004A2ACA" w:rsidRPr="004E0111" w:rsidRDefault="004A2ACA" w:rsidP="004A2ACA">
            <w:pPr>
              <w:spacing w:line="240" w:lineRule="auto"/>
              <w:contextualSpacing/>
              <w:jc w:val="center"/>
              <w:rPr>
                <w:sz w:val="21"/>
                <w:szCs w:val="21"/>
              </w:rPr>
            </w:pPr>
            <w:r w:rsidRPr="004E0111">
              <w:rPr>
                <w:sz w:val="21"/>
                <w:szCs w:val="21"/>
              </w:rPr>
              <w:t>187</w:t>
            </w:r>
          </w:p>
        </w:tc>
        <w:tc>
          <w:tcPr>
            <w:tcW w:w="3150" w:type="dxa"/>
            <w:tcBorders>
              <w:left w:val="single" w:sz="4" w:space="0" w:color="BFBFBF" w:themeColor="background1" w:themeShade="BF"/>
              <w:right w:val="nil"/>
            </w:tcBorders>
            <w:vAlign w:val="center"/>
          </w:tcPr>
          <w:p w14:paraId="714C8710" w14:textId="558CA361" w:rsidR="004A2ACA" w:rsidRPr="004E0111" w:rsidRDefault="004A2ACA" w:rsidP="004A2ACA">
            <w:pPr>
              <w:spacing w:line="240" w:lineRule="auto"/>
              <w:contextualSpacing/>
              <w:rPr>
                <w:sz w:val="21"/>
                <w:szCs w:val="21"/>
              </w:rPr>
            </w:pPr>
            <w:r w:rsidRPr="004E0111">
              <w:rPr>
                <w:sz w:val="21"/>
                <w:szCs w:val="21"/>
              </w:rPr>
              <w:t>First Aid CPR AED</w:t>
            </w:r>
          </w:p>
        </w:tc>
        <w:tc>
          <w:tcPr>
            <w:tcW w:w="1440" w:type="dxa"/>
            <w:tcBorders>
              <w:right w:val="nil"/>
            </w:tcBorders>
            <w:vAlign w:val="center"/>
          </w:tcPr>
          <w:p w14:paraId="1FE67045" w14:textId="0F64AB2A" w:rsidR="004A2ACA" w:rsidRPr="004E0111" w:rsidRDefault="004A2ACA" w:rsidP="004A2ACA">
            <w:pPr>
              <w:spacing w:line="240" w:lineRule="auto"/>
              <w:contextualSpacing/>
              <w:jc w:val="center"/>
              <w:rPr>
                <w:sz w:val="21"/>
                <w:szCs w:val="21"/>
              </w:rPr>
            </w:pPr>
            <w:r w:rsidRPr="004E0111">
              <w:rPr>
                <w:sz w:val="21"/>
                <w:szCs w:val="21"/>
              </w:rPr>
              <w:t>63</w:t>
            </w:r>
          </w:p>
        </w:tc>
      </w:tr>
      <w:tr w:rsidR="004A2ACA" w:rsidRPr="00DA0761" w14:paraId="65D212FF" w14:textId="77777777" w:rsidTr="002E4A21">
        <w:trPr>
          <w:trHeight w:val="485"/>
        </w:trPr>
        <w:tc>
          <w:tcPr>
            <w:tcW w:w="4050" w:type="dxa"/>
            <w:vAlign w:val="center"/>
          </w:tcPr>
          <w:p w14:paraId="1A71F9FB" w14:textId="540EE3E4" w:rsidR="004A2ACA" w:rsidRPr="004E0111" w:rsidRDefault="004A2ACA" w:rsidP="004A2ACA">
            <w:pPr>
              <w:spacing w:line="240" w:lineRule="auto"/>
              <w:contextualSpacing/>
              <w:rPr>
                <w:sz w:val="21"/>
                <w:szCs w:val="21"/>
              </w:rPr>
            </w:pPr>
            <w:r w:rsidRPr="004E0111">
              <w:rPr>
                <w:sz w:val="21"/>
                <w:szCs w:val="21"/>
              </w:rPr>
              <w:t>Certified Payroll Professional</w:t>
            </w:r>
          </w:p>
        </w:tc>
        <w:tc>
          <w:tcPr>
            <w:tcW w:w="1440" w:type="dxa"/>
            <w:tcBorders>
              <w:right w:val="single" w:sz="4" w:space="0" w:color="BFBFBF" w:themeColor="background1" w:themeShade="BF"/>
            </w:tcBorders>
            <w:vAlign w:val="center"/>
          </w:tcPr>
          <w:p w14:paraId="218FD88B" w14:textId="1B98715C" w:rsidR="004A2ACA" w:rsidRPr="004E0111" w:rsidRDefault="004A2ACA" w:rsidP="004A2ACA">
            <w:pPr>
              <w:spacing w:line="240" w:lineRule="auto"/>
              <w:contextualSpacing/>
              <w:jc w:val="center"/>
              <w:rPr>
                <w:sz w:val="21"/>
                <w:szCs w:val="21"/>
              </w:rPr>
            </w:pPr>
            <w:r w:rsidRPr="004E0111">
              <w:rPr>
                <w:sz w:val="21"/>
                <w:szCs w:val="21"/>
              </w:rPr>
              <w:t>71</w:t>
            </w:r>
          </w:p>
        </w:tc>
        <w:tc>
          <w:tcPr>
            <w:tcW w:w="3150" w:type="dxa"/>
            <w:tcBorders>
              <w:left w:val="single" w:sz="4" w:space="0" w:color="BFBFBF" w:themeColor="background1" w:themeShade="BF"/>
              <w:right w:val="nil"/>
            </w:tcBorders>
            <w:vAlign w:val="center"/>
          </w:tcPr>
          <w:p w14:paraId="2673157A" w14:textId="0971D2F7" w:rsidR="004A2ACA" w:rsidRPr="004E0111" w:rsidRDefault="004A2ACA" w:rsidP="004A2ACA">
            <w:pPr>
              <w:spacing w:line="240" w:lineRule="auto"/>
              <w:contextualSpacing/>
              <w:rPr>
                <w:sz w:val="21"/>
                <w:szCs w:val="21"/>
              </w:rPr>
            </w:pPr>
            <w:r w:rsidRPr="004E0111">
              <w:rPr>
                <w:sz w:val="21"/>
                <w:szCs w:val="21"/>
              </w:rPr>
              <w:t>American Registry of Radiologic Technologists (ARRT)</w:t>
            </w:r>
          </w:p>
        </w:tc>
        <w:tc>
          <w:tcPr>
            <w:tcW w:w="1440" w:type="dxa"/>
            <w:tcBorders>
              <w:right w:val="nil"/>
            </w:tcBorders>
            <w:vAlign w:val="center"/>
          </w:tcPr>
          <w:p w14:paraId="280BC004" w14:textId="6EB70CD1" w:rsidR="004A2ACA" w:rsidRPr="004E0111" w:rsidRDefault="004A2ACA" w:rsidP="004A2ACA">
            <w:pPr>
              <w:spacing w:line="240" w:lineRule="auto"/>
              <w:contextualSpacing/>
              <w:jc w:val="center"/>
              <w:rPr>
                <w:sz w:val="21"/>
                <w:szCs w:val="21"/>
              </w:rPr>
            </w:pPr>
            <w:r w:rsidRPr="004E0111">
              <w:rPr>
                <w:sz w:val="21"/>
                <w:szCs w:val="21"/>
              </w:rPr>
              <w:t>49</w:t>
            </w:r>
          </w:p>
        </w:tc>
      </w:tr>
    </w:tbl>
    <w:p w14:paraId="1EEE1C01" w14:textId="25759928" w:rsidR="009E2BF6" w:rsidRPr="00B6024D" w:rsidRDefault="009E2BF6" w:rsidP="00327867">
      <w:pPr>
        <w:pStyle w:val="NoSpacing"/>
        <w:spacing w:after="240"/>
        <w:rPr>
          <w:i/>
          <w:sz w:val="20"/>
          <w:szCs w:val="20"/>
        </w:rPr>
      </w:pPr>
      <w:r w:rsidRPr="00672665">
        <w:rPr>
          <w:i/>
          <w:sz w:val="20"/>
          <w:szCs w:val="20"/>
        </w:rPr>
        <w:t>Source: Burning Glass</w:t>
      </w:r>
    </w:p>
    <w:p w14:paraId="5542C716" w14:textId="7A15EED8" w:rsidR="006A118A" w:rsidRPr="009E2BF6" w:rsidRDefault="00B53E4A" w:rsidP="009E2BF6">
      <w:pPr>
        <w:pStyle w:val="NoSpacing"/>
        <w:spacing w:after="120"/>
        <w:rPr>
          <w:b/>
        </w:rPr>
      </w:pPr>
      <w:r w:rsidRPr="00552133">
        <w:rPr>
          <w:b/>
        </w:rPr>
        <w:t>Ta</w:t>
      </w:r>
      <w:r w:rsidR="00DC3A7F">
        <w:rPr>
          <w:b/>
        </w:rPr>
        <w:t>ble 11</w:t>
      </w:r>
      <w:r w:rsidR="009E2BF6">
        <w:rPr>
          <w:b/>
        </w:rPr>
        <w:t>a</w:t>
      </w:r>
      <w:r w:rsidRPr="00552133">
        <w:rPr>
          <w:b/>
        </w:rPr>
        <w:t>. Education Requ</w:t>
      </w:r>
      <w:r>
        <w:rPr>
          <w:b/>
        </w:rPr>
        <w:t xml:space="preserve">irements </w:t>
      </w:r>
      <w:r w:rsidR="00FB7A60">
        <w:rPr>
          <w:b/>
        </w:rPr>
        <w:t>for Management and Supervisor</w:t>
      </w:r>
      <w:r w:rsidR="009E2BF6">
        <w:rPr>
          <w:b/>
        </w:rPr>
        <w:t xml:space="preserve"> Occupations </w:t>
      </w:r>
      <w:r w:rsidR="00672665">
        <w:rPr>
          <w:b/>
        </w:rPr>
        <w:t>in Bay Region</w:t>
      </w:r>
      <w:r w:rsidRPr="00552133">
        <w:rPr>
          <w:b/>
        </w:rPr>
        <w:t xml:space="preserve"> </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gridCol w:w="3060"/>
      </w:tblGrid>
      <w:tr w:rsidR="00A25D7E" w:rsidRPr="00934F1F" w14:paraId="0F2821CA" w14:textId="1BA5E33C" w:rsidTr="00EC0610">
        <w:trPr>
          <w:trHeight w:val="215"/>
        </w:trPr>
        <w:tc>
          <w:tcPr>
            <w:tcW w:w="3237" w:type="dxa"/>
            <w:shd w:val="clear" w:color="auto" w:fill="BFBFBF" w:themeFill="background1" w:themeFillShade="BF"/>
            <w:noWrap/>
            <w:vAlign w:val="center"/>
            <w:hideMark/>
          </w:tcPr>
          <w:p w14:paraId="17B8598A" w14:textId="77777777" w:rsidR="00A25D7E" w:rsidRPr="009E2BF6" w:rsidRDefault="00A25D7E"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060" w:type="dxa"/>
            <w:shd w:val="clear" w:color="auto" w:fill="BFBFBF" w:themeFill="background1" w:themeFillShade="BF"/>
            <w:vAlign w:val="center"/>
          </w:tcPr>
          <w:p w14:paraId="460B4160" w14:textId="070BF1B5" w:rsidR="00A25D7E" w:rsidRPr="009E2BF6" w:rsidRDefault="00A25D7E" w:rsidP="00950AF1">
            <w:pPr>
              <w:spacing w:after="0" w:line="240" w:lineRule="auto"/>
              <w:jc w:val="center"/>
              <w:rPr>
                <w:rFonts w:eastAsia="Times New Roman"/>
                <w:b/>
                <w:sz w:val="21"/>
                <w:szCs w:val="21"/>
              </w:rPr>
            </w:pPr>
            <w:r w:rsidRPr="009E2BF6">
              <w:rPr>
                <w:rFonts w:eastAsia="Times New Roman"/>
                <w:b/>
                <w:sz w:val="21"/>
                <w:szCs w:val="21"/>
              </w:rPr>
              <w:t>% of Total Indicating Ed</w:t>
            </w:r>
            <w:r w:rsidR="0018501E" w:rsidRPr="009E2BF6">
              <w:rPr>
                <w:rFonts w:eastAsia="Times New Roman"/>
                <w:b/>
                <w:sz w:val="21"/>
                <w:szCs w:val="21"/>
              </w:rPr>
              <w:t>.</w:t>
            </w:r>
            <w:r w:rsidRPr="009E2BF6">
              <w:rPr>
                <w:rFonts w:eastAsia="Times New Roman"/>
                <w:b/>
                <w:sz w:val="21"/>
                <w:szCs w:val="21"/>
              </w:rPr>
              <w:t xml:space="preserve"> Level</w:t>
            </w:r>
          </w:p>
        </w:tc>
      </w:tr>
      <w:tr w:rsidR="00A25D7E" w:rsidRPr="00934F1F" w14:paraId="7D9004E4" w14:textId="38D7CBC7" w:rsidTr="00EC0610">
        <w:trPr>
          <w:trHeight w:val="305"/>
        </w:trPr>
        <w:tc>
          <w:tcPr>
            <w:tcW w:w="3237" w:type="dxa"/>
            <w:shd w:val="clear" w:color="auto" w:fill="auto"/>
            <w:noWrap/>
            <w:vAlign w:val="center"/>
          </w:tcPr>
          <w:p w14:paraId="11A5020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4F0D7804" w:rsidR="00A25D7E" w:rsidRPr="009E2BF6" w:rsidRDefault="009E2BF6" w:rsidP="00950AF1">
            <w:pPr>
              <w:spacing w:after="0" w:line="240" w:lineRule="auto"/>
              <w:jc w:val="center"/>
              <w:rPr>
                <w:rFonts w:eastAsia="Times New Roman"/>
                <w:sz w:val="21"/>
                <w:szCs w:val="21"/>
              </w:rPr>
            </w:pPr>
            <w:r>
              <w:rPr>
                <w:rFonts w:eastAsia="Times New Roman"/>
                <w:sz w:val="21"/>
                <w:szCs w:val="21"/>
              </w:rPr>
              <w:t>3,641</w:t>
            </w:r>
          </w:p>
        </w:tc>
        <w:tc>
          <w:tcPr>
            <w:tcW w:w="3060" w:type="dxa"/>
            <w:vAlign w:val="center"/>
          </w:tcPr>
          <w:p w14:paraId="49B16B35" w14:textId="4330564E" w:rsidR="00A25D7E" w:rsidRPr="009E2BF6" w:rsidRDefault="009E2BF6" w:rsidP="00950AF1">
            <w:pPr>
              <w:spacing w:after="0" w:line="240" w:lineRule="auto"/>
              <w:jc w:val="center"/>
              <w:rPr>
                <w:rFonts w:eastAsia="Times New Roman"/>
                <w:sz w:val="21"/>
                <w:szCs w:val="21"/>
              </w:rPr>
            </w:pPr>
            <w:r>
              <w:rPr>
                <w:rFonts w:eastAsia="Times New Roman"/>
                <w:sz w:val="21"/>
                <w:szCs w:val="21"/>
              </w:rPr>
              <w:t>13</w:t>
            </w:r>
            <w:r w:rsidR="00A25D7E" w:rsidRPr="009E2BF6">
              <w:rPr>
                <w:rFonts w:eastAsia="Times New Roman"/>
                <w:sz w:val="21"/>
                <w:szCs w:val="21"/>
              </w:rPr>
              <w:t>%</w:t>
            </w:r>
          </w:p>
        </w:tc>
      </w:tr>
      <w:tr w:rsidR="00A25D7E" w:rsidRPr="00934F1F" w14:paraId="2354D0B1" w14:textId="366AA8E5" w:rsidTr="00EC0610">
        <w:trPr>
          <w:trHeight w:val="350"/>
        </w:trPr>
        <w:tc>
          <w:tcPr>
            <w:tcW w:w="3237" w:type="dxa"/>
            <w:shd w:val="clear" w:color="auto" w:fill="auto"/>
            <w:noWrap/>
            <w:vAlign w:val="center"/>
          </w:tcPr>
          <w:p w14:paraId="1918A9C0" w14:textId="77777777" w:rsidR="00A25D7E" w:rsidRPr="009E2BF6" w:rsidRDefault="00A25D7E"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34F9D30F" w:rsidR="00A25D7E" w:rsidRPr="009E2BF6" w:rsidRDefault="009E2BF6" w:rsidP="00950AF1">
            <w:pPr>
              <w:spacing w:after="0" w:line="240" w:lineRule="auto"/>
              <w:jc w:val="center"/>
              <w:rPr>
                <w:rFonts w:eastAsia="Times New Roman"/>
                <w:sz w:val="21"/>
                <w:szCs w:val="21"/>
              </w:rPr>
            </w:pPr>
            <w:r>
              <w:rPr>
                <w:rFonts w:eastAsia="Times New Roman"/>
                <w:sz w:val="21"/>
                <w:szCs w:val="21"/>
              </w:rPr>
              <w:t>978</w:t>
            </w:r>
          </w:p>
        </w:tc>
        <w:tc>
          <w:tcPr>
            <w:tcW w:w="3060" w:type="dxa"/>
            <w:vAlign w:val="center"/>
          </w:tcPr>
          <w:p w14:paraId="34DE2E76" w14:textId="5E01910B" w:rsidR="00A25D7E" w:rsidRPr="009E2BF6" w:rsidRDefault="009E2BF6" w:rsidP="00950AF1">
            <w:pPr>
              <w:spacing w:after="0" w:line="240" w:lineRule="auto"/>
              <w:jc w:val="center"/>
              <w:rPr>
                <w:rFonts w:eastAsia="Times New Roman"/>
                <w:sz w:val="21"/>
                <w:szCs w:val="21"/>
              </w:rPr>
            </w:pPr>
            <w:r>
              <w:rPr>
                <w:rFonts w:eastAsia="Times New Roman"/>
                <w:sz w:val="21"/>
                <w:szCs w:val="21"/>
              </w:rPr>
              <w:t>3</w:t>
            </w:r>
            <w:r w:rsidR="00A25D7E" w:rsidRPr="009E2BF6">
              <w:rPr>
                <w:rFonts w:eastAsia="Times New Roman"/>
                <w:sz w:val="21"/>
                <w:szCs w:val="21"/>
              </w:rPr>
              <w:t>%</w:t>
            </w:r>
          </w:p>
        </w:tc>
      </w:tr>
      <w:tr w:rsidR="00A25D7E" w:rsidRPr="00934F1F" w14:paraId="6B7C8747" w14:textId="4AA93377" w:rsidTr="00EC0610">
        <w:trPr>
          <w:trHeight w:val="350"/>
        </w:trPr>
        <w:tc>
          <w:tcPr>
            <w:tcW w:w="3237" w:type="dxa"/>
            <w:shd w:val="clear" w:color="auto" w:fill="auto"/>
            <w:noWrap/>
            <w:vAlign w:val="center"/>
          </w:tcPr>
          <w:p w14:paraId="3D5C309D" w14:textId="670BE923" w:rsidR="00A25D7E" w:rsidRPr="009E2BF6" w:rsidRDefault="00A25D7E" w:rsidP="00950AF1">
            <w:pPr>
              <w:spacing w:after="0" w:line="240" w:lineRule="auto"/>
              <w:rPr>
                <w:rFonts w:eastAsia="Times New Roman"/>
                <w:sz w:val="21"/>
                <w:szCs w:val="21"/>
              </w:rPr>
            </w:pPr>
            <w:r w:rsidRPr="009E2BF6">
              <w:rPr>
                <w:rFonts w:eastAsia="Times New Roman"/>
                <w:sz w:val="21"/>
                <w:szCs w:val="21"/>
              </w:rPr>
              <w:t>Bachelor’s Degree</w:t>
            </w:r>
            <w:r w:rsidR="00327867" w:rsidRPr="009E2BF6">
              <w:rPr>
                <w:rFonts w:eastAsia="Times New Roman"/>
                <w:sz w:val="21"/>
                <w:szCs w:val="21"/>
              </w:rPr>
              <w:t xml:space="preserve"> or Higher</w:t>
            </w:r>
          </w:p>
        </w:tc>
        <w:tc>
          <w:tcPr>
            <w:tcW w:w="2520" w:type="dxa"/>
            <w:shd w:val="clear" w:color="auto" w:fill="auto"/>
            <w:noWrap/>
            <w:vAlign w:val="center"/>
          </w:tcPr>
          <w:p w14:paraId="14C1D7B2" w14:textId="64C5C26A" w:rsidR="00A25D7E" w:rsidRPr="009E2BF6" w:rsidRDefault="009E2BF6" w:rsidP="00950AF1">
            <w:pPr>
              <w:spacing w:after="0" w:line="240" w:lineRule="auto"/>
              <w:jc w:val="center"/>
              <w:rPr>
                <w:rFonts w:eastAsia="Times New Roman"/>
                <w:sz w:val="21"/>
                <w:szCs w:val="21"/>
              </w:rPr>
            </w:pPr>
            <w:r>
              <w:rPr>
                <w:rFonts w:eastAsia="Times New Roman"/>
                <w:sz w:val="21"/>
                <w:szCs w:val="21"/>
              </w:rPr>
              <w:t>23,948</w:t>
            </w:r>
          </w:p>
        </w:tc>
        <w:tc>
          <w:tcPr>
            <w:tcW w:w="3060" w:type="dxa"/>
            <w:vAlign w:val="center"/>
          </w:tcPr>
          <w:p w14:paraId="58284AD3" w14:textId="3DAE371F" w:rsidR="00A25D7E" w:rsidRPr="009E2BF6" w:rsidRDefault="009E2BF6" w:rsidP="00950AF1">
            <w:pPr>
              <w:spacing w:after="0" w:line="240" w:lineRule="auto"/>
              <w:jc w:val="center"/>
              <w:rPr>
                <w:rFonts w:eastAsia="Times New Roman"/>
                <w:sz w:val="21"/>
                <w:szCs w:val="21"/>
              </w:rPr>
            </w:pPr>
            <w:r>
              <w:rPr>
                <w:rFonts w:eastAsia="Times New Roman"/>
                <w:sz w:val="21"/>
                <w:szCs w:val="21"/>
              </w:rPr>
              <w:t>84</w:t>
            </w:r>
            <w:r w:rsidR="00A25D7E" w:rsidRPr="009E2BF6">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065D5446" w14:textId="5FF0BEE2" w:rsidR="009754B9" w:rsidRPr="009E2BF6" w:rsidRDefault="009754B9" w:rsidP="009754B9">
      <w:pPr>
        <w:pStyle w:val="NoSpacing"/>
        <w:spacing w:after="120"/>
        <w:rPr>
          <w:b/>
        </w:rPr>
      </w:pPr>
      <w:r w:rsidRPr="00552133">
        <w:rPr>
          <w:b/>
        </w:rPr>
        <w:t>Ta</w:t>
      </w:r>
      <w:r>
        <w:rPr>
          <w:b/>
        </w:rPr>
        <w:t>ble 11b</w:t>
      </w:r>
      <w:r w:rsidRPr="00552133">
        <w:rPr>
          <w:b/>
        </w:rPr>
        <w:t>. Education Requ</w:t>
      </w:r>
      <w:r>
        <w:rPr>
          <w:b/>
        </w:rPr>
        <w:t>iremen</w:t>
      </w:r>
      <w:r w:rsidR="00FB7A60">
        <w:rPr>
          <w:b/>
        </w:rPr>
        <w:t>ts for MIDDLE SKILL Management and Supervisor</w:t>
      </w:r>
      <w:r>
        <w:rPr>
          <w:b/>
        </w:rPr>
        <w:t xml:space="preserve"> Occupations in Bay Region</w:t>
      </w:r>
      <w:r w:rsidRPr="00552133">
        <w:rPr>
          <w:b/>
        </w:rPr>
        <w:t xml:space="preserve"> </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gridCol w:w="3060"/>
      </w:tblGrid>
      <w:tr w:rsidR="009754B9" w:rsidRPr="00934F1F" w14:paraId="755C9D37" w14:textId="77777777" w:rsidTr="004E0111">
        <w:trPr>
          <w:trHeight w:val="215"/>
        </w:trPr>
        <w:tc>
          <w:tcPr>
            <w:tcW w:w="3237" w:type="dxa"/>
            <w:shd w:val="clear" w:color="auto" w:fill="BFBFBF" w:themeFill="background1" w:themeFillShade="BF"/>
            <w:noWrap/>
            <w:vAlign w:val="center"/>
            <w:hideMark/>
          </w:tcPr>
          <w:p w14:paraId="4576AC70" w14:textId="77777777" w:rsidR="009754B9" w:rsidRPr="009E2BF6" w:rsidRDefault="009754B9" w:rsidP="004E011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74C22890" w14:textId="77777777" w:rsidR="009754B9" w:rsidRPr="009E2BF6" w:rsidRDefault="009754B9" w:rsidP="004E011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060" w:type="dxa"/>
            <w:shd w:val="clear" w:color="auto" w:fill="BFBFBF" w:themeFill="background1" w:themeFillShade="BF"/>
            <w:vAlign w:val="center"/>
          </w:tcPr>
          <w:p w14:paraId="579B2162" w14:textId="77777777" w:rsidR="009754B9" w:rsidRPr="009E2BF6" w:rsidRDefault="009754B9" w:rsidP="004E0111">
            <w:pPr>
              <w:spacing w:after="0" w:line="240" w:lineRule="auto"/>
              <w:jc w:val="center"/>
              <w:rPr>
                <w:rFonts w:eastAsia="Times New Roman"/>
                <w:b/>
                <w:sz w:val="21"/>
                <w:szCs w:val="21"/>
              </w:rPr>
            </w:pPr>
            <w:r w:rsidRPr="009E2BF6">
              <w:rPr>
                <w:rFonts w:eastAsia="Times New Roman"/>
                <w:b/>
                <w:sz w:val="21"/>
                <w:szCs w:val="21"/>
              </w:rPr>
              <w:t>% of Total Indicating Ed. Level</w:t>
            </w:r>
          </w:p>
        </w:tc>
      </w:tr>
      <w:tr w:rsidR="009754B9" w:rsidRPr="00934F1F" w14:paraId="0524FBC8" w14:textId="77777777" w:rsidTr="004E0111">
        <w:trPr>
          <w:trHeight w:val="305"/>
        </w:trPr>
        <w:tc>
          <w:tcPr>
            <w:tcW w:w="3237" w:type="dxa"/>
            <w:shd w:val="clear" w:color="auto" w:fill="auto"/>
            <w:noWrap/>
            <w:vAlign w:val="center"/>
          </w:tcPr>
          <w:p w14:paraId="7D084767" w14:textId="77777777" w:rsidR="009754B9" w:rsidRPr="009E2BF6" w:rsidRDefault="009754B9" w:rsidP="004E011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41A84782" w14:textId="6C1544A2" w:rsidR="009754B9" w:rsidRPr="009E2BF6" w:rsidRDefault="004A2ACA" w:rsidP="004E0111">
            <w:pPr>
              <w:spacing w:after="0" w:line="240" w:lineRule="auto"/>
              <w:jc w:val="center"/>
              <w:rPr>
                <w:rFonts w:eastAsia="Times New Roman"/>
                <w:sz w:val="21"/>
                <w:szCs w:val="21"/>
              </w:rPr>
            </w:pPr>
            <w:r>
              <w:rPr>
                <w:rFonts w:eastAsia="Times New Roman"/>
                <w:sz w:val="21"/>
                <w:szCs w:val="21"/>
              </w:rPr>
              <w:t>1,115</w:t>
            </w:r>
          </w:p>
        </w:tc>
        <w:tc>
          <w:tcPr>
            <w:tcW w:w="3060" w:type="dxa"/>
            <w:vAlign w:val="center"/>
          </w:tcPr>
          <w:p w14:paraId="6FCC2143" w14:textId="69182DC9" w:rsidR="009754B9" w:rsidRPr="009E2BF6" w:rsidRDefault="004A2ACA" w:rsidP="004E0111">
            <w:pPr>
              <w:spacing w:after="0" w:line="240" w:lineRule="auto"/>
              <w:jc w:val="center"/>
              <w:rPr>
                <w:rFonts w:eastAsia="Times New Roman"/>
                <w:sz w:val="21"/>
                <w:szCs w:val="21"/>
              </w:rPr>
            </w:pPr>
            <w:r>
              <w:rPr>
                <w:rFonts w:eastAsia="Times New Roman"/>
                <w:sz w:val="21"/>
                <w:szCs w:val="21"/>
              </w:rPr>
              <w:t>17</w:t>
            </w:r>
            <w:r w:rsidR="009754B9" w:rsidRPr="009E2BF6">
              <w:rPr>
                <w:rFonts w:eastAsia="Times New Roman"/>
                <w:sz w:val="21"/>
                <w:szCs w:val="21"/>
              </w:rPr>
              <w:t>%</w:t>
            </w:r>
          </w:p>
        </w:tc>
      </w:tr>
      <w:tr w:rsidR="009754B9" w:rsidRPr="00934F1F" w14:paraId="6E72AF77" w14:textId="77777777" w:rsidTr="004E0111">
        <w:trPr>
          <w:trHeight w:val="350"/>
        </w:trPr>
        <w:tc>
          <w:tcPr>
            <w:tcW w:w="3237" w:type="dxa"/>
            <w:shd w:val="clear" w:color="auto" w:fill="auto"/>
            <w:noWrap/>
            <w:vAlign w:val="center"/>
          </w:tcPr>
          <w:p w14:paraId="76DBE59E" w14:textId="77777777" w:rsidR="009754B9" w:rsidRPr="009E2BF6" w:rsidRDefault="009754B9" w:rsidP="004E011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D04E6EA" w14:textId="52E96F73" w:rsidR="009754B9" w:rsidRPr="009E2BF6" w:rsidRDefault="004A2ACA" w:rsidP="004E0111">
            <w:pPr>
              <w:spacing w:after="0" w:line="240" w:lineRule="auto"/>
              <w:jc w:val="center"/>
              <w:rPr>
                <w:rFonts w:eastAsia="Times New Roman"/>
                <w:sz w:val="21"/>
                <w:szCs w:val="21"/>
              </w:rPr>
            </w:pPr>
            <w:r>
              <w:rPr>
                <w:rFonts w:eastAsia="Times New Roman"/>
                <w:sz w:val="21"/>
                <w:szCs w:val="21"/>
              </w:rPr>
              <w:t>402</w:t>
            </w:r>
          </w:p>
        </w:tc>
        <w:tc>
          <w:tcPr>
            <w:tcW w:w="3060" w:type="dxa"/>
            <w:vAlign w:val="center"/>
          </w:tcPr>
          <w:p w14:paraId="701B9D69" w14:textId="1283DCCA" w:rsidR="009754B9" w:rsidRPr="009E2BF6" w:rsidRDefault="004A2ACA" w:rsidP="004E0111">
            <w:pPr>
              <w:spacing w:after="0" w:line="240" w:lineRule="auto"/>
              <w:jc w:val="center"/>
              <w:rPr>
                <w:rFonts w:eastAsia="Times New Roman"/>
                <w:sz w:val="21"/>
                <w:szCs w:val="21"/>
              </w:rPr>
            </w:pPr>
            <w:r>
              <w:rPr>
                <w:rFonts w:eastAsia="Times New Roman"/>
                <w:sz w:val="21"/>
                <w:szCs w:val="21"/>
              </w:rPr>
              <w:t>6</w:t>
            </w:r>
            <w:r w:rsidR="009754B9" w:rsidRPr="009E2BF6">
              <w:rPr>
                <w:rFonts w:eastAsia="Times New Roman"/>
                <w:sz w:val="21"/>
                <w:szCs w:val="21"/>
              </w:rPr>
              <w:t>%</w:t>
            </w:r>
          </w:p>
        </w:tc>
      </w:tr>
      <w:tr w:rsidR="009754B9" w:rsidRPr="00934F1F" w14:paraId="0B2B4DDC" w14:textId="77777777" w:rsidTr="004E0111">
        <w:trPr>
          <w:trHeight w:val="350"/>
        </w:trPr>
        <w:tc>
          <w:tcPr>
            <w:tcW w:w="3237" w:type="dxa"/>
            <w:shd w:val="clear" w:color="auto" w:fill="auto"/>
            <w:noWrap/>
            <w:vAlign w:val="center"/>
          </w:tcPr>
          <w:p w14:paraId="40C25ED8" w14:textId="77777777" w:rsidR="009754B9" w:rsidRPr="009E2BF6" w:rsidRDefault="009754B9" w:rsidP="004E0111">
            <w:pPr>
              <w:spacing w:after="0" w:line="240" w:lineRule="auto"/>
              <w:rPr>
                <w:rFonts w:eastAsia="Times New Roman"/>
                <w:sz w:val="21"/>
                <w:szCs w:val="21"/>
              </w:rPr>
            </w:pPr>
            <w:r w:rsidRPr="009E2BF6">
              <w:rPr>
                <w:rFonts w:eastAsia="Times New Roman"/>
                <w:sz w:val="21"/>
                <w:szCs w:val="21"/>
              </w:rPr>
              <w:t>Bachelor’s Degree or Higher</w:t>
            </w:r>
          </w:p>
        </w:tc>
        <w:tc>
          <w:tcPr>
            <w:tcW w:w="2520" w:type="dxa"/>
            <w:shd w:val="clear" w:color="auto" w:fill="auto"/>
            <w:noWrap/>
            <w:vAlign w:val="center"/>
          </w:tcPr>
          <w:p w14:paraId="7BBD4C9F" w14:textId="4EA58595" w:rsidR="009754B9" w:rsidRPr="009E2BF6" w:rsidRDefault="004A2ACA" w:rsidP="004E0111">
            <w:pPr>
              <w:spacing w:after="0" w:line="240" w:lineRule="auto"/>
              <w:jc w:val="center"/>
              <w:rPr>
                <w:rFonts w:eastAsia="Times New Roman"/>
                <w:sz w:val="21"/>
                <w:szCs w:val="21"/>
              </w:rPr>
            </w:pPr>
            <w:r>
              <w:rPr>
                <w:rFonts w:eastAsia="Times New Roman"/>
                <w:sz w:val="21"/>
                <w:szCs w:val="21"/>
              </w:rPr>
              <w:t>5,023</w:t>
            </w:r>
          </w:p>
        </w:tc>
        <w:tc>
          <w:tcPr>
            <w:tcW w:w="3060" w:type="dxa"/>
            <w:vAlign w:val="center"/>
          </w:tcPr>
          <w:p w14:paraId="28316CE5" w14:textId="7CE8F029" w:rsidR="009754B9" w:rsidRPr="009E2BF6" w:rsidRDefault="004A2ACA" w:rsidP="004E0111">
            <w:pPr>
              <w:spacing w:after="0" w:line="240" w:lineRule="auto"/>
              <w:jc w:val="center"/>
              <w:rPr>
                <w:rFonts w:eastAsia="Times New Roman"/>
                <w:sz w:val="21"/>
                <w:szCs w:val="21"/>
              </w:rPr>
            </w:pPr>
            <w:r>
              <w:rPr>
                <w:rFonts w:eastAsia="Times New Roman"/>
                <w:sz w:val="21"/>
                <w:szCs w:val="21"/>
              </w:rPr>
              <w:t>77</w:t>
            </w:r>
            <w:r w:rsidR="009754B9" w:rsidRPr="009E2BF6">
              <w:rPr>
                <w:rFonts w:eastAsia="Times New Roman"/>
                <w:sz w:val="21"/>
                <w:szCs w:val="21"/>
              </w:rPr>
              <w:t>%</w:t>
            </w:r>
          </w:p>
        </w:tc>
      </w:tr>
    </w:tbl>
    <w:p w14:paraId="17569B09" w14:textId="77777777" w:rsidR="009754B9" w:rsidRPr="00672665" w:rsidRDefault="009754B9" w:rsidP="009754B9">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lastRenderedPageBreak/>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A16CF" w14:textId="77777777" w:rsidR="00450B70" w:rsidRDefault="00450B70" w:rsidP="00156651">
      <w:pPr>
        <w:spacing w:after="0" w:line="240" w:lineRule="auto"/>
      </w:pPr>
      <w:r>
        <w:separator/>
      </w:r>
    </w:p>
  </w:endnote>
  <w:endnote w:type="continuationSeparator" w:id="0">
    <w:p w14:paraId="5ECF0526" w14:textId="77777777" w:rsidR="00450B70" w:rsidRDefault="00450B7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A8F0460" w:rsidR="005157B1" w:rsidRPr="00073F42" w:rsidRDefault="005157B1" w:rsidP="0055323B">
    <w:pPr>
      <w:pStyle w:val="Footer"/>
      <w:tabs>
        <w:tab w:val="clear" w:pos="4680"/>
        <w:tab w:val="center" w:pos="6660"/>
      </w:tabs>
      <w:rPr>
        <w:bCs/>
      </w:rPr>
    </w:pPr>
    <w:r>
      <w:rPr>
        <w:bCs/>
      </w:rPr>
      <w:t>Architectural Drafter Occupations in 12 County Bay Region and East Bay, 2017</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F216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F2165">
      <w:rPr>
        <w:b/>
        <w:bCs/>
        <w:noProof/>
      </w:rPr>
      <w:t>10</w:t>
    </w:r>
    <w:r w:rsidRPr="00E84420">
      <w:rPr>
        <w:b/>
        <w:bCs/>
      </w:rPr>
      <w:fldChar w:fldCharType="end"/>
    </w:r>
  </w:p>
  <w:p w14:paraId="784F6EC5" w14:textId="77777777" w:rsidR="005157B1" w:rsidRDefault="0051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05E0" w14:textId="77777777" w:rsidR="00450B70" w:rsidRDefault="00450B70" w:rsidP="00156651">
      <w:pPr>
        <w:spacing w:after="0" w:line="240" w:lineRule="auto"/>
      </w:pPr>
      <w:r>
        <w:separator/>
      </w:r>
    </w:p>
  </w:footnote>
  <w:footnote w:type="continuationSeparator" w:id="0">
    <w:p w14:paraId="1BC74961" w14:textId="77777777" w:rsidR="00450B70" w:rsidRDefault="00450B70"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30F7D"/>
    <w:rsid w:val="00031B2D"/>
    <w:rsid w:val="00034645"/>
    <w:rsid w:val="00037452"/>
    <w:rsid w:val="00037D2E"/>
    <w:rsid w:val="000444C7"/>
    <w:rsid w:val="0005421A"/>
    <w:rsid w:val="000550B6"/>
    <w:rsid w:val="00061CEE"/>
    <w:rsid w:val="00063D96"/>
    <w:rsid w:val="0006648C"/>
    <w:rsid w:val="00070CD8"/>
    <w:rsid w:val="00073F42"/>
    <w:rsid w:val="00081A00"/>
    <w:rsid w:val="00092029"/>
    <w:rsid w:val="000953D0"/>
    <w:rsid w:val="000B3343"/>
    <w:rsid w:val="000B4C3D"/>
    <w:rsid w:val="000B616F"/>
    <w:rsid w:val="000C062F"/>
    <w:rsid w:val="000C2BEB"/>
    <w:rsid w:val="000C32F3"/>
    <w:rsid w:val="000C4C29"/>
    <w:rsid w:val="000C5E06"/>
    <w:rsid w:val="000C78EF"/>
    <w:rsid w:val="000D2F65"/>
    <w:rsid w:val="000E04A8"/>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6D72"/>
    <w:rsid w:val="00156651"/>
    <w:rsid w:val="00156EFE"/>
    <w:rsid w:val="001611C8"/>
    <w:rsid w:val="00165174"/>
    <w:rsid w:val="0016622A"/>
    <w:rsid w:val="00167617"/>
    <w:rsid w:val="00173B78"/>
    <w:rsid w:val="00183536"/>
    <w:rsid w:val="0018501E"/>
    <w:rsid w:val="00185797"/>
    <w:rsid w:val="00193BC4"/>
    <w:rsid w:val="00196029"/>
    <w:rsid w:val="001A4EB7"/>
    <w:rsid w:val="001B7094"/>
    <w:rsid w:val="001C1D41"/>
    <w:rsid w:val="001C55B3"/>
    <w:rsid w:val="001C61C1"/>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919"/>
    <w:rsid w:val="00213650"/>
    <w:rsid w:val="002155A4"/>
    <w:rsid w:val="00216957"/>
    <w:rsid w:val="002175F6"/>
    <w:rsid w:val="00220D3F"/>
    <w:rsid w:val="002344D1"/>
    <w:rsid w:val="00234ABE"/>
    <w:rsid w:val="0024018A"/>
    <w:rsid w:val="00242142"/>
    <w:rsid w:val="002423E0"/>
    <w:rsid w:val="00253261"/>
    <w:rsid w:val="002620D5"/>
    <w:rsid w:val="002670F8"/>
    <w:rsid w:val="00271FA8"/>
    <w:rsid w:val="0027523D"/>
    <w:rsid w:val="00283076"/>
    <w:rsid w:val="002832CB"/>
    <w:rsid w:val="00290568"/>
    <w:rsid w:val="0029269A"/>
    <w:rsid w:val="002A358B"/>
    <w:rsid w:val="002A6F97"/>
    <w:rsid w:val="002B2046"/>
    <w:rsid w:val="002B3DE0"/>
    <w:rsid w:val="002C63AB"/>
    <w:rsid w:val="002D0026"/>
    <w:rsid w:val="002D04A2"/>
    <w:rsid w:val="002D589F"/>
    <w:rsid w:val="002D7687"/>
    <w:rsid w:val="002E4A21"/>
    <w:rsid w:val="002E6C51"/>
    <w:rsid w:val="002F137F"/>
    <w:rsid w:val="002F4233"/>
    <w:rsid w:val="002F5B6E"/>
    <w:rsid w:val="00300C0B"/>
    <w:rsid w:val="0030118F"/>
    <w:rsid w:val="003016CA"/>
    <w:rsid w:val="00305AEC"/>
    <w:rsid w:val="00310ABE"/>
    <w:rsid w:val="003120E2"/>
    <w:rsid w:val="00314A33"/>
    <w:rsid w:val="00317D20"/>
    <w:rsid w:val="00323252"/>
    <w:rsid w:val="00327867"/>
    <w:rsid w:val="00334B3A"/>
    <w:rsid w:val="00335225"/>
    <w:rsid w:val="00344835"/>
    <w:rsid w:val="00350196"/>
    <w:rsid w:val="003518A2"/>
    <w:rsid w:val="00355546"/>
    <w:rsid w:val="00362A19"/>
    <w:rsid w:val="003655E5"/>
    <w:rsid w:val="00373EDF"/>
    <w:rsid w:val="00375EE5"/>
    <w:rsid w:val="003824C2"/>
    <w:rsid w:val="00383FE9"/>
    <w:rsid w:val="00384ABE"/>
    <w:rsid w:val="00386715"/>
    <w:rsid w:val="00394AB6"/>
    <w:rsid w:val="003951A3"/>
    <w:rsid w:val="00397722"/>
    <w:rsid w:val="00397B7C"/>
    <w:rsid w:val="003A2DD9"/>
    <w:rsid w:val="003A330A"/>
    <w:rsid w:val="003A44CA"/>
    <w:rsid w:val="003A57F2"/>
    <w:rsid w:val="003A7B05"/>
    <w:rsid w:val="003B4483"/>
    <w:rsid w:val="003B53C5"/>
    <w:rsid w:val="003B6AC8"/>
    <w:rsid w:val="003B75E8"/>
    <w:rsid w:val="003C6671"/>
    <w:rsid w:val="003D0957"/>
    <w:rsid w:val="003E0AB1"/>
    <w:rsid w:val="003E1F5F"/>
    <w:rsid w:val="003E28B1"/>
    <w:rsid w:val="003F0294"/>
    <w:rsid w:val="003F3329"/>
    <w:rsid w:val="003F4EB3"/>
    <w:rsid w:val="004020AD"/>
    <w:rsid w:val="00403918"/>
    <w:rsid w:val="00404C11"/>
    <w:rsid w:val="004079CF"/>
    <w:rsid w:val="00410DF0"/>
    <w:rsid w:val="00411873"/>
    <w:rsid w:val="00420500"/>
    <w:rsid w:val="004229DF"/>
    <w:rsid w:val="00427CF5"/>
    <w:rsid w:val="0043602F"/>
    <w:rsid w:val="004375A7"/>
    <w:rsid w:val="00443568"/>
    <w:rsid w:val="00446351"/>
    <w:rsid w:val="0044757A"/>
    <w:rsid w:val="00450B70"/>
    <w:rsid w:val="004538FD"/>
    <w:rsid w:val="00457BB1"/>
    <w:rsid w:val="00460D53"/>
    <w:rsid w:val="004666A6"/>
    <w:rsid w:val="00467B35"/>
    <w:rsid w:val="00470994"/>
    <w:rsid w:val="004744E0"/>
    <w:rsid w:val="004745F0"/>
    <w:rsid w:val="00476A71"/>
    <w:rsid w:val="00484A61"/>
    <w:rsid w:val="00485AEC"/>
    <w:rsid w:val="00495A68"/>
    <w:rsid w:val="0049770B"/>
    <w:rsid w:val="004A1DF6"/>
    <w:rsid w:val="004A2ACA"/>
    <w:rsid w:val="004A4F14"/>
    <w:rsid w:val="004A6F95"/>
    <w:rsid w:val="004A7CBA"/>
    <w:rsid w:val="004B329A"/>
    <w:rsid w:val="004C05BE"/>
    <w:rsid w:val="004C31BC"/>
    <w:rsid w:val="004C378D"/>
    <w:rsid w:val="004C5C32"/>
    <w:rsid w:val="004C666A"/>
    <w:rsid w:val="004D0B8D"/>
    <w:rsid w:val="004D6089"/>
    <w:rsid w:val="004D760F"/>
    <w:rsid w:val="004E0111"/>
    <w:rsid w:val="004E0189"/>
    <w:rsid w:val="004F0D1B"/>
    <w:rsid w:val="004F1CFB"/>
    <w:rsid w:val="004F59A7"/>
    <w:rsid w:val="004F5D93"/>
    <w:rsid w:val="00503B3B"/>
    <w:rsid w:val="00505298"/>
    <w:rsid w:val="0050799C"/>
    <w:rsid w:val="00514262"/>
    <w:rsid w:val="00515348"/>
    <w:rsid w:val="005157B1"/>
    <w:rsid w:val="00515BBE"/>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5370"/>
    <w:rsid w:val="005717C8"/>
    <w:rsid w:val="00573D66"/>
    <w:rsid w:val="005764CA"/>
    <w:rsid w:val="0059042E"/>
    <w:rsid w:val="00595034"/>
    <w:rsid w:val="0059605C"/>
    <w:rsid w:val="00597582"/>
    <w:rsid w:val="005A6CEB"/>
    <w:rsid w:val="005A72AB"/>
    <w:rsid w:val="005B0AA3"/>
    <w:rsid w:val="005B0ACE"/>
    <w:rsid w:val="005B0F04"/>
    <w:rsid w:val="005B2813"/>
    <w:rsid w:val="005C24E6"/>
    <w:rsid w:val="005C31F2"/>
    <w:rsid w:val="005C3DA2"/>
    <w:rsid w:val="005C5650"/>
    <w:rsid w:val="005D020F"/>
    <w:rsid w:val="005D5C24"/>
    <w:rsid w:val="005E0F0B"/>
    <w:rsid w:val="005E129F"/>
    <w:rsid w:val="005E2429"/>
    <w:rsid w:val="005E5933"/>
    <w:rsid w:val="005E6189"/>
    <w:rsid w:val="005F1B11"/>
    <w:rsid w:val="005F7D50"/>
    <w:rsid w:val="00601074"/>
    <w:rsid w:val="00604E8A"/>
    <w:rsid w:val="00611A8B"/>
    <w:rsid w:val="006171F8"/>
    <w:rsid w:val="00621875"/>
    <w:rsid w:val="00622BFC"/>
    <w:rsid w:val="006260F2"/>
    <w:rsid w:val="0062671F"/>
    <w:rsid w:val="00634A70"/>
    <w:rsid w:val="00634BC1"/>
    <w:rsid w:val="00642E59"/>
    <w:rsid w:val="006433A9"/>
    <w:rsid w:val="00645C3B"/>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C758D"/>
    <w:rsid w:val="006D487E"/>
    <w:rsid w:val="006E2B6C"/>
    <w:rsid w:val="006E3877"/>
    <w:rsid w:val="006E70A7"/>
    <w:rsid w:val="006F5744"/>
    <w:rsid w:val="00700C81"/>
    <w:rsid w:val="00711354"/>
    <w:rsid w:val="007127CF"/>
    <w:rsid w:val="0071679F"/>
    <w:rsid w:val="00727120"/>
    <w:rsid w:val="007330B4"/>
    <w:rsid w:val="007347F4"/>
    <w:rsid w:val="007418F7"/>
    <w:rsid w:val="007427E1"/>
    <w:rsid w:val="00742AEF"/>
    <w:rsid w:val="007450CA"/>
    <w:rsid w:val="007465B4"/>
    <w:rsid w:val="00750FFE"/>
    <w:rsid w:val="0075354C"/>
    <w:rsid w:val="00763058"/>
    <w:rsid w:val="007644A4"/>
    <w:rsid w:val="0076497F"/>
    <w:rsid w:val="00764DB3"/>
    <w:rsid w:val="007669C2"/>
    <w:rsid w:val="0077481A"/>
    <w:rsid w:val="007759E5"/>
    <w:rsid w:val="00776EBB"/>
    <w:rsid w:val="00782E57"/>
    <w:rsid w:val="007874C4"/>
    <w:rsid w:val="00793F29"/>
    <w:rsid w:val="007A1F8F"/>
    <w:rsid w:val="007A2046"/>
    <w:rsid w:val="007A3E69"/>
    <w:rsid w:val="007B00B4"/>
    <w:rsid w:val="007B47C5"/>
    <w:rsid w:val="007C271A"/>
    <w:rsid w:val="007C7E68"/>
    <w:rsid w:val="007D5F47"/>
    <w:rsid w:val="007D6D53"/>
    <w:rsid w:val="007D7027"/>
    <w:rsid w:val="007D738C"/>
    <w:rsid w:val="007D7CE2"/>
    <w:rsid w:val="007E698A"/>
    <w:rsid w:val="007F054A"/>
    <w:rsid w:val="007F6AB0"/>
    <w:rsid w:val="00803E93"/>
    <w:rsid w:val="00815B5F"/>
    <w:rsid w:val="00821AE4"/>
    <w:rsid w:val="00823772"/>
    <w:rsid w:val="00826891"/>
    <w:rsid w:val="0083078A"/>
    <w:rsid w:val="008409A0"/>
    <w:rsid w:val="0084638B"/>
    <w:rsid w:val="008579FD"/>
    <w:rsid w:val="00862F76"/>
    <w:rsid w:val="00865AA6"/>
    <w:rsid w:val="00866086"/>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6EB7"/>
    <w:rsid w:val="0090214F"/>
    <w:rsid w:val="0090370E"/>
    <w:rsid w:val="009053DC"/>
    <w:rsid w:val="00905F7B"/>
    <w:rsid w:val="009122AC"/>
    <w:rsid w:val="00912921"/>
    <w:rsid w:val="00923B9D"/>
    <w:rsid w:val="00925F56"/>
    <w:rsid w:val="00930478"/>
    <w:rsid w:val="00933AED"/>
    <w:rsid w:val="00934F1F"/>
    <w:rsid w:val="00937E15"/>
    <w:rsid w:val="00943AAA"/>
    <w:rsid w:val="009449D1"/>
    <w:rsid w:val="00950AF1"/>
    <w:rsid w:val="00963D9A"/>
    <w:rsid w:val="009670DA"/>
    <w:rsid w:val="0097129B"/>
    <w:rsid w:val="009754B9"/>
    <w:rsid w:val="0098577D"/>
    <w:rsid w:val="009857B9"/>
    <w:rsid w:val="00991CBE"/>
    <w:rsid w:val="0099371E"/>
    <w:rsid w:val="0099466D"/>
    <w:rsid w:val="00994833"/>
    <w:rsid w:val="00995018"/>
    <w:rsid w:val="00995792"/>
    <w:rsid w:val="009A00A5"/>
    <w:rsid w:val="009A3937"/>
    <w:rsid w:val="009A450C"/>
    <w:rsid w:val="009B1BD3"/>
    <w:rsid w:val="009C5874"/>
    <w:rsid w:val="009C61B9"/>
    <w:rsid w:val="009C7AE6"/>
    <w:rsid w:val="009D39E7"/>
    <w:rsid w:val="009D57F4"/>
    <w:rsid w:val="009E2BF6"/>
    <w:rsid w:val="009E5DAC"/>
    <w:rsid w:val="009E5F31"/>
    <w:rsid w:val="009F3A00"/>
    <w:rsid w:val="009F7D61"/>
    <w:rsid w:val="00A00707"/>
    <w:rsid w:val="00A01C19"/>
    <w:rsid w:val="00A01C7D"/>
    <w:rsid w:val="00A052AD"/>
    <w:rsid w:val="00A11D49"/>
    <w:rsid w:val="00A12FBB"/>
    <w:rsid w:val="00A14933"/>
    <w:rsid w:val="00A24A7C"/>
    <w:rsid w:val="00A25D7E"/>
    <w:rsid w:val="00A4669C"/>
    <w:rsid w:val="00A46EEE"/>
    <w:rsid w:val="00A47576"/>
    <w:rsid w:val="00A50F9D"/>
    <w:rsid w:val="00A523CE"/>
    <w:rsid w:val="00A55280"/>
    <w:rsid w:val="00A72B36"/>
    <w:rsid w:val="00A7498B"/>
    <w:rsid w:val="00A778F3"/>
    <w:rsid w:val="00A83E75"/>
    <w:rsid w:val="00A84C01"/>
    <w:rsid w:val="00AA4E63"/>
    <w:rsid w:val="00AB0473"/>
    <w:rsid w:val="00AB20B2"/>
    <w:rsid w:val="00AB3A8E"/>
    <w:rsid w:val="00AB5F77"/>
    <w:rsid w:val="00AB65BC"/>
    <w:rsid w:val="00AC5F69"/>
    <w:rsid w:val="00AC6D9B"/>
    <w:rsid w:val="00AC77DD"/>
    <w:rsid w:val="00AD4A65"/>
    <w:rsid w:val="00AD6EA7"/>
    <w:rsid w:val="00AD770C"/>
    <w:rsid w:val="00AE084C"/>
    <w:rsid w:val="00AE23EF"/>
    <w:rsid w:val="00AE61A4"/>
    <w:rsid w:val="00AE7940"/>
    <w:rsid w:val="00AF2DDC"/>
    <w:rsid w:val="00B0561D"/>
    <w:rsid w:val="00B16D4D"/>
    <w:rsid w:val="00B201ED"/>
    <w:rsid w:val="00B23CA5"/>
    <w:rsid w:val="00B30B14"/>
    <w:rsid w:val="00B32616"/>
    <w:rsid w:val="00B41A0C"/>
    <w:rsid w:val="00B424D8"/>
    <w:rsid w:val="00B444EA"/>
    <w:rsid w:val="00B52589"/>
    <w:rsid w:val="00B53441"/>
    <w:rsid w:val="00B53E4A"/>
    <w:rsid w:val="00B55D47"/>
    <w:rsid w:val="00B6024D"/>
    <w:rsid w:val="00B62708"/>
    <w:rsid w:val="00B71F04"/>
    <w:rsid w:val="00B76B3E"/>
    <w:rsid w:val="00B946DD"/>
    <w:rsid w:val="00B97C92"/>
    <w:rsid w:val="00BA0FC3"/>
    <w:rsid w:val="00BB683E"/>
    <w:rsid w:val="00BC57A9"/>
    <w:rsid w:val="00BD2FA4"/>
    <w:rsid w:val="00BF7704"/>
    <w:rsid w:val="00C02889"/>
    <w:rsid w:val="00C02CE3"/>
    <w:rsid w:val="00C035EC"/>
    <w:rsid w:val="00C1414F"/>
    <w:rsid w:val="00C240E8"/>
    <w:rsid w:val="00C26FCC"/>
    <w:rsid w:val="00C33EFF"/>
    <w:rsid w:val="00C36BCA"/>
    <w:rsid w:val="00C40636"/>
    <w:rsid w:val="00C434E2"/>
    <w:rsid w:val="00C551CB"/>
    <w:rsid w:val="00C673BF"/>
    <w:rsid w:val="00C70526"/>
    <w:rsid w:val="00C77122"/>
    <w:rsid w:val="00C7733C"/>
    <w:rsid w:val="00C83124"/>
    <w:rsid w:val="00C85354"/>
    <w:rsid w:val="00C9269C"/>
    <w:rsid w:val="00C92F2E"/>
    <w:rsid w:val="00C9361A"/>
    <w:rsid w:val="00CC3EDB"/>
    <w:rsid w:val="00CC646A"/>
    <w:rsid w:val="00CD0337"/>
    <w:rsid w:val="00CE00A0"/>
    <w:rsid w:val="00CE0B1F"/>
    <w:rsid w:val="00CE2851"/>
    <w:rsid w:val="00CE4424"/>
    <w:rsid w:val="00CF0B2C"/>
    <w:rsid w:val="00CF47DC"/>
    <w:rsid w:val="00CF7821"/>
    <w:rsid w:val="00D07E16"/>
    <w:rsid w:val="00D12853"/>
    <w:rsid w:val="00D1462B"/>
    <w:rsid w:val="00D15303"/>
    <w:rsid w:val="00D159AE"/>
    <w:rsid w:val="00D223C1"/>
    <w:rsid w:val="00D26835"/>
    <w:rsid w:val="00D36F29"/>
    <w:rsid w:val="00D47FC0"/>
    <w:rsid w:val="00D60F0E"/>
    <w:rsid w:val="00D6207B"/>
    <w:rsid w:val="00D6277B"/>
    <w:rsid w:val="00D62A9E"/>
    <w:rsid w:val="00D64869"/>
    <w:rsid w:val="00D70B62"/>
    <w:rsid w:val="00D72B18"/>
    <w:rsid w:val="00D73899"/>
    <w:rsid w:val="00D7485C"/>
    <w:rsid w:val="00D75170"/>
    <w:rsid w:val="00D76DA2"/>
    <w:rsid w:val="00D82493"/>
    <w:rsid w:val="00D82E03"/>
    <w:rsid w:val="00D84EA0"/>
    <w:rsid w:val="00D94D8B"/>
    <w:rsid w:val="00DA0761"/>
    <w:rsid w:val="00DA46DB"/>
    <w:rsid w:val="00DC310E"/>
    <w:rsid w:val="00DC3A7F"/>
    <w:rsid w:val="00DC3AEF"/>
    <w:rsid w:val="00DC5353"/>
    <w:rsid w:val="00DD2373"/>
    <w:rsid w:val="00DE094B"/>
    <w:rsid w:val="00DF5CBE"/>
    <w:rsid w:val="00E04810"/>
    <w:rsid w:val="00E05BE1"/>
    <w:rsid w:val="00E110A6"/>
    <w:rsid w:val="00E172AB"/>
    <w:rsid w:val="00E21937"/>
    <w:rsid w:val="00E257D4"/>
    <w:rsid w:val="00E26968"/>
    <w:rsid w:val="00E40E6B"/>
    <w:rsid w:val="00E4176F"/>
    <w:rsid w:val="00E50458"/>
    <w:rsid w:val="00E524FE"/>
    <w:rsid w:val="00E663B2"/>
    <w:rsid w:val="00E7064A"/>
    <w:rsid w:val="00E836C8"/>
    <w:rsid w:val="00E84420"/>
    <w:rsid w:val="00E8758C"/>
    <w:rsid w:val="00EA33E1"/>
    <w:rsid w:val="00EA77FC"/>
    <w:rsid w:val="00EB0610"/>
    <w:rsid w:val="00EC0610"/>
    <w:rsid w:val="00EC54F6"/>
    <w:rsid w:val="00ED566C"/>
    <w:rsid w:val="00ED5DD4"/>
    <w:rsid w:val="00EE3664"/>
    <w:rsid w:val="00EE3A2E"/>
    <w:rsid w:val="00EE3D61"/>
    <w:rsid w:val="00EE6655"/>
    <w:rsid w:val="00EE67DE"/>
    <w:rsid w:val="00EE7193"/>
    <w:rsid w:val="00EE71C1"/>
    <w:rsid w:val="00EF055C"/>
    <w:rsid w:val="00EF577B"/>
    <w:rsid w:val="00F0755C"/>
    <w:rsid w:val="00F13A46"/>
    <w:rsid w:val="00F2043B"/>
    <w:rsid w:val="00F33524"/>
    <w:rsid w:val="00F34485"/>
    <w:rsid w:val="00F41678"/>
    <w:rsid w:val="00F45576"/>
    <w:rsid w:val="00F550F6"/>
    <w:rsid w:val="00F5779D"/>
    <w:rsid w:val="00F57E7C"/>
    <w:rsid w:val="00F72882"/>
    <w:rsid w:val="00F841D2"/>
    <w:rsid w:val="00F906F9"/>
    <w:rsid w:val="00F93058"/>
    <w:rsid w:val="00F9470E"/>
    <w:rsid w:val="00FA086C"/>
    <w:rsid w:val="00FA3257"/>
    <w:rsid w:val="00FB0363"/>
    <w:rsid w:val="00FB13D0"/>
    <w:rsid w:val="00FB359E"/>
    <w:rsid w:val="00FB7A60"/>
    <w:rsid w:val="00FD09A5"/>
    <w:rsid w:val="00FD2C28"/>
    <w:rsid w:val="00FD4510"/>
    <w:rsid w:val="00FD5A99"/>
    <w:rsid w:val="00FE0802"/>
    <w:rsid w:val="00FE6147"/>
    <w:rsid w:val="00FE7286"/>
    <w:rsid w:val="00FF2165"/>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2D06-FC89-4AE4-8DC4-3E69023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Iolani Sodhy -Gereben</cp:lastModifiedBy>
  <cp:revision>2</cp:revision>
  <dcterms:created xsi:type="dcterms:W3CDTF">2018-02-07T19:24:00Z</dcterms:created>
  <dcterms:modified xsi:type="dcterms:W3CDTF">2018-02-07T19:24:00Z</dcterms:modified>
</cp:coreProperties>
</file>